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37F" w:rsidRPr="00A3537F" w:rsidRDefault="00A3537F" w:rsidP="00A3537F">
      <w:pPr>
        <w:jc w:val="center"/>
        <w:rPr>
          <w:rFonts w:asciiTheme="majorHAnsi" w:hAnsiTheme="majorHAnsi"/>
          <w:b/>
          <w:sz w:val="20"/>
        </w:rPr>
      </w:pPr>
      <w:r w:rsidRPr="00A3537F">
        <w:rPr>
          <w:rFonts w:asciiTheme="majorHAnsi" w:hAnsiTheme="majorHAnsi"/>
          <w:b/>
          <w:noProof/>
          <w:sz w:val="20"/>
          <w:lang w:val="de-DE" w:eastAsia="de-DE"/>
        </w:rPr>
        <w:drawing>
          <wp:inline distT="0" distB="0" distL="0" distR="0">
            <wp:extent cx="36576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S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57600" cy="685800"/>
                    </a:xfrm>
                    <a:prstGeom prst="rect">
                      <a:avLst/>
                    </a:prstGeom>
                  </pic:spPr>
                </pic:pic>
              </a:graphicData>
            </a:graphic>
          </wp:inline>
        </w:drawing>
      </w:r>
    </w:p>
    <w:p w:rsidR="00A3537F" w:rsidRPr="00A3537F" w:rsidRDefault="00A3537F">
      <w:pPr>
        <w:rPr>
          <w:rFonts w:asciiTheme="majorHAnsi" w:hAnsiTheme="majorHAnsi"/>
          <w:b/>
          <w:sz w:val="20"/>
        </w:rPr>
      </w:pPr>
    </w:p>
    <w:p w:rsidR="00A3537F" w:rsidRDefault="00A3537F">
      <w:pPr>
        <w:rPr>
          <w:rFonts w:asciiTheme="majorHAnsi" w:hAnsiTheme="majorHAnsi"/>
          <w:b/>
          <w:sz w:val="20"/>
        </w:rPr>
      </w:pPr>
    </w:p>
    <w:p w:rsidR="00A3537F" w:rsidRDefault="00A3537F">
      <w:pPr>
        <w:rPr>
          <w:rFonts w:asciiTheme="majorHAnsi" w:hAnsiTheme="majorHAnsi"/>
          <w:b/>
          <w:sz w:val="20"/>
        </w:rPr>
      </w:pPr>
    </w:p>
    <w:p w:rsidR="00A3537F" w:rsidRDefault="00A3537F">
      <w:pPr>
        <w:rPr>
          <w:rFonts w:asciiTheme="majorHAnsi" w:hAnsiTheme="majorHAnsi"/>
          <w:b/>
          <w:sz w:val="20"/>
        </w:rPr>
      </w:pPr>
    </w:p>
    <w:p w:rsidR="00A3537F" w:rsidRPr="00A3537F" w:rsidRDefault="00A3537F">
      <w:pPr>
        <w:rPr>
          <w:rFonts w:asciiTheme="majorHAnsi" w:hAnsiTheme="majorHAnsi"/>
          <w:b/>
          <w:sz w:val="20"/>
        </w:rPr>
      </w:pPr>
    </w:p>
    <w:p w:rsidR="00A3537F" w:rsidRPr="00A3537F" w:rsidRDefault="00A3537F" w:rsidP="00A3537F">
      <w:pPr>
        <w:jc w:val="center"/>
        <w:rPr>
          <w:rFonts w:asciiTheme="majorHAnsi" w:hAnsiTheme="majorHAnsi"/>
          <w:b/>
          <w:sz w:val="20"/>
        </w:rPr>
      </w:pPr>
      <w:r w:rsidRPr="00A3537F">
        <w:rPr>
          <w:rFonts w:asciiTheme="majorHAnsi" w:hAnsiTheme="majorHAnsi"/>
          <w:noProof/>
          <w:lang w:val="de-DE" w:eastAsia="de-DE"/>
        </w:rPr>
        <w:drawing>
          <wp:inline distT="0" distB="0" distL="0" distR="0">
            <wp:extent cx="4457700" cy="4472267"/>
            <wp:effectExtent l="0" t="0" r="0" b="0"/>
            <wp:docPr id="2" name="Picture 2" descr="C:\Users\berquis6.ISP\Documents\My Dropbox\American Semester Shared Files\Communications\Icons\AmericanSemester-flag-graphic-GRE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erquis6.ISP\Documents\My Dropbox\American Semester Shared Files\Communications\Icons\AmericanSemester-flag-graphic-GREEN.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7700" cy="4472267"/>
                    </a:xfrm>
                    <a:prstGeom prst="rect">
                      <a:avLst/>
                    </a:prstGeom>
                    <a:noFill/>
                    <a:ln>
                      <a:noFill/>
                    </a:ln>
                  </pic:spPr>
                </pic:pic>
              </a:graphicData>
            </a:graphic>
          </wp:inline>
        </w:drawing>
      </w:r>
    </w:p>
    <w:p w:rsidR="00A3537F" w:rsidRDefault="00A3537F">
      <w:pPr>
        <w:rPr>
          <w:rFonts w:asciiTheme="majorHAnsi" w:hAnsiTheme="majorHAnsi"/>
          <w:b/>
          <w:sz w:val="20"/>
        </w:rPr>
      </w:pPr>
    </w:p>
    <w:p w:rsidR="00A3537F" w:rsidRDefault="00A3537F">
      <w:pPr>
        <w:rPr>
          <w:rFonts w:asciiTheme="majorHAnsi" w:hAnsiTheme="majorHAnsi"/>
          <w:b/>
          <w:sz w:val="20"/>
        </w:rPr>
      </w:pPr>
    </w:p>
    <w:p w:rsidR="00A3537F" w:rsidRPr="00A3537F" w:rsidRDefault="00A3537F">
      <w:pPr>
        <w:rPr>
          <w:rFonts w:asciiTheme="majorHAnsi" w:hAnsiTheme="majorHAnsi"/>
          <w:b/>
          <w:sz w:val="20"/>
        </w:rPr>
      </w:pPr>
    </w:p>
    <w:p w:rsidR="00A3537F" w:rsidRPr="00A3537F" w:rsidRDefault="00A3537F" w:rsidP="00A3537F">
      <w:pPr>
        <w:jc w:val="center"/>
        <w:rPr>
          <w:rFonts w:asciiTheme="majorHAnsi" w:hAnsiTheme="majorHAnsi"/>
          <w:b/>
          <w:sz w:val="72"/>
          <w:szCs w:val="72"/>
        </w:rPr>
      </w:pPr>
      <w:r w:rsidRPr="00A3537F">
        <w:rPr>
          <w:rFonts w:asciiTheme="majorHAnsi" w:hAnsiTheme="majorHAnsi"/>
          <w:b/>
          <w:sz w:val="72"/>
          <w:szCs w:val="72"/>
        </w:rPr>
        <w:t>Available Business Courses</w:t>
      </w:r>
    </w:p>
    <w:p w:rsidR="00A3537F" w:rsidRPr="00A3537F" w:rsidRDefault="00A3537F">
      <w:pPr>
        <w:rPr>
          <w:rFonts w:asciiTheme="majorHAnsi" w:hAnsiTheme="majorHAnsi"/>
          <w:b/>
          <w:sz w:val="20"/>
        </w:rPr>
      </w:pPr>
    </w:p>
    <w:p w:rsidR="00032026" w:rsidRPr="00A3537F" w:rsidRDefault="00032026">
      <w:pPr>
        <w:rPr>
          <w:rFonts w:asciiTheme="majorHAnsi" w:hAnsiTheme="majorHAnsi"/>
          <w:sz w:val="20"/>
        </w:rPr>
      </w:pPr>
    </w:p>
    <w:p w:rsidR="00A3537F" w:rsidRDefault="00A3537F">
      <w:pPr>
        <w:rPr>
          <w:rFonts w:asciiTheme="majorHAnsi" w:hAnsiTheme="majorHAnsi"/>
          <w:b/>
          <w:sz w:val="20"/>
        </w:rPr>
        <w:sectPr w:rsidR="00A3537F">
          <w:headerReference w:type="default" r:id="rId10"/>
          <w:footerReference w:type="default" r:id="rId11"/>
          <w:pgSz w:w="12240" w:h="15840" w:code="1"/>
          <w:pgMar w:top="1440" w:right="1800" w:bottom="1440" w:left="1800" w:header="720" w:footer="720" w:gutter="0"/>
          <w:cols w:space="720"/>
          <w:titlePg/>
        </w:sectPr>
      </w:pPr>
      <w:r>
        <w:rPr>
          <w:rFonts w:asciiTheme="majorHAnsi" w:hAnsiTheme="majorHAnsi"/>
          <w:b/>
          <w:sz w:val="20"/>
        </w:rPr>
        <w:br w:type="page"/>
      </w:r>
    </w:p>
    <w:p w:rsidR="00032026" w:rsidRPr="00A3537F" w:rsidRDefault="00032026">
      <w:pPr>
        <w:rPr>
          <w:rFonts w:asciiTheme="majorHAnsi" w:hAnsiTheme="majorHAnsi"/>
          <w:b/>
          <w:sz w:val="22"/>
          <w:szCs w:val="22"/>
        </w:rPr>
      </w:pPr>
      <w:r w:rsidRPr="00A3537F">
        <w:rPr>
          <w:rFonts w:asciiTheme="majorHAnsi" w:hAnsiTheme="majorHAnsi"/>
          <w:b/>
          <w:sz w:val="22"/>
          <w:szCs w:val="22"/>
        </w:rPr>
        <w:lastRenderedPageBreak/>
        <w:t xml:space="preserve">ABM 222 </w:t>
      </w:r>
      <w:proofErr w:type="spellStart"/>
      <w:r w:rsidRPr="00A3537F">
        <w:rPr>
          <w:rFonts w:asciiTheme="majorHAnsi" w:hAnsiTheme="majorHAnsi"/>
          <w:b/>
          <w:sz w:val="22"/>
          <w:szCs w:val="22"/>
        </w:rPr>
        <w:t>Agribus</w:t>
      </w:r>
      <w:proofErr w:type="spellEnd"/>
      <w:r w:rsidRPr="00A3537F">
        <w:rPr>
          <w:rFonts w:asciiTheme="majorHAnsi" w:hAnsiTheme="majorHAnsi"/>
          <w:b/>
          <w:sz w:val="22"/>
          <w:szCs w:val="22"/>
        </w:rPr>
        <w:t>/Food Industry Sales</w:t>
      </w:r>
    </w:p>
    <w:p w:rsidR="00032026" w:rsidRPr="00A3537F" w:rsidRDefault="00032026">
      <w:pPr>
        <w:rPr>
          <w:rFonts w:asciiTheme="majorHAnsi" w:hAnsiTheme="majorHAnsi" w:cs="Verdana"/>
          <w:sz w:val="22"/>
          <w:szCs w:val="22"/>
        </w:rPr>
      </w:pPr>
      <w:r w:rsidRPr="00A3537F">
        <w:rPr>
          <w:rFonts w:asciiTheme="majorHAnsi" w:hAnsiTheme="majorHAnsi" w:cs="Verdana"/>
          <w:sz w:val="22"/>
          <w:szCs w:val="22"/>
        </w:rPr>
        <w:t xml:space="preserve">Selling processes and activities within agribusiness and food firms. </w:t>
      </w:r>
      <w:proofErr w:type="gramStart"/>
      <w:r w:rsidRPr="00A3537F">
        <w:rPr>
          <w:rFonts w:asciiTheme="majorHAnsi" w:hAnsiTheme="majorHAnsi" w:cs="Verdana"/>
          <w:sz w:val="22"/>
          <w:szCs w:val="22"/>
        </w:rPr>
        <w:t>Principles and techniques of sales.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Operation of sales organizations.</w:t>
      </w:r>
      <w:proofErr w:type="gramEnd"/>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ABM 225 Commodity Marketing I</w:t>
      </w:r>
    </w:p>
    <w:p w:rsidR="00032026" w:rsidRPr="00A3537F" w:rsidRDefault="00032026">
      <w:pPr>
        <w:rPr>
          <w:rFonts w:asciiTheme="majorHAnsi" w:hAnsiTheme="majorHAnsi" w:cs="Verdana"/>
          <w:sz w:val="22"/>
          <w:szCs w:val="22"/>
        </w:rPr>
      </w:pPr>
      <w:r w:rsidRPr="00A3537F">
        <w:rPr>
          <w:rFonts w:asciiTheme="majorHAnsi" w:hAnsiTheme="majorHAnsi" w:cs="Verdana"/>
          <w:sz w:val="22"/>
          <w:szCs w:val="22"/>
        </w:rPr>
        <w:t xml:space="preserve">Commodity markets in the </w:t>
      </w:r>
      <w:proofErr w:type="spellStart"/>
      <w:r w:rsidRPr="00A3537F">
        <w:rPr>
          <w:rFonts w:asciiTheme="majorHAnsi" w:hAnsiTheme="majorHAnsi" w:cs="Verdana"/>
          <w:sz w:val="22"/>
          <w:szCs w:val="22"/>
        </w:rPr>
        <w:t>agri</w:t>
      </w:r>
      <w:proofErr w:type="spellEnd"/>
      <w:r w:rsidRPr="00A3537F">
        <w:rPr>
          <w:rFonts w:asciiTheme="majorHAnsi" w:hAnsiTheme="majorHAnsi" w:cs="Verdana"/>
          <w:sz w:val="22"/>
          <w:szCs w:val="22"/>
        </w:rPr>
        <w:t xml:space="preserve">-food system. </w:t>
      </w:r>
      <w:proofErr w:type="gramStart"/>
      <w:r w:rsidRPr="00A3537F">
        <w:rPr>
          <w:rFonts w:asciiTheme="majorHAnsi" w:hAnsiTheme="majorHAnsi" w:cs="Verdana"/>
          <w:sz w:val="22"/>
          <w:szCs w:val="22"/>
        </w:rPr>
        <w:t>Analysis of supply, demand, and pricing alternatives.</w:t>
      </w:r>
      <w:proofErr w:type="gramEnd"/>
      <w:r w:rsidRPr="00A3537F">
        <w:rPr>
          <w:rFonts w:asciiTheme="majorHAnsi" w:hAnsiTheme="majorHAnsi" w:cs="Verdana"/>
          <w:sz w:val="22"/>
          <w:szCs w:val="22"/>
        </w:rPr>
        <w:t xml:space="preserve"> </w:t>
      </w:r>
      <w:proofErr w:type="spellStart"/>
      <w:r w:rsidRPr="00A3537F">
        <w:rPr>
          <w:rFonts w:asciiTheme="majorHAnsi" w:hAnsiTheme="majorHAnsi" w:cs="Verdana"/>
          <w:sz w:val="22"/>
          <w:szCs w:val="22"/>
        </w:rPr>
        <w:t>Agri</w:t>
      </w:r>
      <w:proofErr w:type="spellEnd"/>
      <w:r w:rsidRPr="00A3537F">
        <w:rPr>
          <w:rFonts w:asciiTheme="majorHAnsi" w:hAnsiTheme="majorHAnsi" w:cs="Verdana"/>
          <w:sz w:val="22"/>
          <w:szCs w:val="22"/>
        </w:rPr>
        <w:t>-food marketing processes, including marketing cooperatives.</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 xml:space="preserve">ABM 337 Labor &amp; personal management in </w:t>
      </w:r>
      <w:proofErr w:type="spellStart"/>
      <w:r w:rsidRPr="00A3537F">
        <w:rPr>
          <w:rFonts w:asciiTheme="majorHAnsi" w:hAnsiTheme="majorHAnsi" w:cs="Verdana"/>
          <w:b/>
          <w:sz w:val="22"/>
          <w:szCs w:val="22"/>
        </w:rPr>
        <w:t>Agri</w:t>
      </w:r>
      <w:proofErr w:type="spellEnd"/>
      <w:r w:rsidRPr="00A3537F">
        <w:rPr>
          <w:rFonts w:asciiTheme="majorHAnsi" w:hAnsiTheme="majorHAnsi" w:cs="Verdana"/>
          <w:b/>
          <w:sz w:val="22"/>
          <w:szCs w:val="22"/>
        </w:rPr>
        <w:t>-food</w:t>
      </w:r>
    </w:p>
    <w:p w:rsidR="00032026" w:rsidRPr="00A3537F" w:rsidRDefault="00032026">
      <w:pPr>
        <w:rPr>
          <w:rFonts w:asciiTheme="majorHAnsi" w:hAnsiTheme="majorHAnsi" w:cs="Verdana"/>
          <w:sz w:val="22"/>
          <w:szCs w:val="22"/>
        </w:rPr>
      </w:pPr>
      <w:r w:rsidRPr="00A3537F">
        <w:rPr>
          <w:rFonts w:asciiTheme="majorHAnsi" w:hAnsiTheme="majorHAnsi" w:cs="Verdana"/>
          <w:sz w:val="22"/>
          <w:szCs w:val="22"/>
        </w:rPr>
        <w:t xml:space="preserve">Human resource management practices and techniques for farms, and </w:t>
      </w:r>
      <w:proofErr w:type="spellStart"/>
      <w:r w:rsidRPr="00A3537F">
        <w:rPr>
          <w:rFonts w:asciiTheme="majorHAnsi" w:hAnsiTheme="majorHAnsi" w:cs="Verdana"/>
          <w:sz w:val="22"/>
          <w:szCs w:val="22"/>
        </w:rPr>
        <w:t>agri</w:t>
      </w:r>
      <w:proofErr w:type="spellEnd"/>
      <w:r w:rsidRPr="00A3537F">
        <w:rPr>
          <w:rFonts w:asciiTheme="majorHAnsi" w:hAnsiTheme="majorHAnsi" w:cs="Verdana"/>
          <w:sz w:val="22"/>
          <w:szCs w:val="22"/>
        </w:rPr>
        <w:t>-food firms: planning, recruiting, training, motivating, and evaluating. Labor regulations, compensation incentive plans, and employee benefits.</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b/>
          <w:sz w:val="22"/>
          <w:szCs w:val="22"/>
        </w:rPr>
      </w:pPr>
      <w:r w:rsidRPr="00A3537F">
        <w:rPr>
          <w:rFonts w:asciiTheme="majorHAnsi" w:hAnsiTheme="majorHAnsi"/>
          <w:b/>
          <w:sz w:val="22"/>
          <w:szCs w:val="22"/>
        </w:rPr>
        <w:t>ABM 425 Commodity Marketing II</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Advanced application of supply, space demand, and prices in commodity markets.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Futures and options and their role in forward pricing.</w:t>
      </w:r>
      <w:proofErr w:type="gramEnd"/>
      <w:r w:rsidRPr="00A3537F">
        <w:rPr>
          <w:rFonts w:asciiTheme="majorHAnsi" w:hAnsiTheme="majorHAnsi" w:cs="Verdana"/>
          <w:sz w:val="22"/>
          <w:szCs w:val="22"/>
        </w:rPr>
        <w:t xml:space="preserve"> Risk management. Agricultural and food markets.</w:t>
      </w:r>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Prereeq</w:t>
      </w:r>
      <w:proofErr w:type="spellEnd"/>
      <w:r w:rsidRPr="00A3537F">
        <w:rPr>
          <w:rFonts w:asciiTheme="majorHAnsi" w:hAnsiTheme="majorHAnsi" w:cs="Verdana"/>
          <w:sz w:val="22"/>
          <w:szCs w:val="22"/>
        </w:rPr>
        <w:t>: ABM 225</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 xml:space="preserve">ABM 427 Global </w:t>
      </w:r>
      <w:proofErr w:type="spellStart"/>
      <w:r w:rsidRPr="00A3537F">
        <w:rPr>
          <w:rFonts w:asciiTheme="majorHAnsi" w:hAnsiTheme="majorHAnsi" w:cs="Verdana"/>
          <w:b/>
          <w:sz w:val="22"/>
          <w:szCs w:val="22"/>
        </w:rPr>
        <w:t>agri</w:t>
      </w:r>
      <w:proofErr w:type="spellEnd"/>
      <w:r w:rsidRPr="00A3537F">
        <w:rPr>
          <w:rFonts w:asciiTheme="majorHAnsi" w:hAnsiTheme="majorHAnsi" w:cs="Verdana"/>
          <w:b/>
          <w:sz w:val="22"/>
          <w:szCs w:val="22"/>
        </w:rPr>
        <w:t>-food industries and markets</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 xml:space="preserve">Strategic understanding of the international </w:t>
      </w:r>
      <w:proofErr w:type="spellStart"/>
      <w:r w:rsidRPr="00A3537F">
        <w:rPr>
          <w:rFonts w:asciiTheme="majorHAnsi" w:hAnsiTheme="majorHAnsi" w:cs="Verdana"/>
          <w:sz w:val="22"/>
          <w:szCs w:val="22"/>
        </w:rPr>
        <w:t>agri</w:t>
      </w:r>
      <w:proofErr w:type="spellEnd"/>
      <w:r w:rsidRPr="00A3537F">
        <w:rPr>
          <w:rFonts w:asciiTheme="majorHAnsi" w:hAnsiTheme="majorHAnsi" w:cs="Verdana"/>
          <w:sz w:val="22"/>
          <w:szCs w:val="22"/>
        </w:rPr>
        <w:t>-food system.</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Analysis of global production, marketing, and consumption.</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Knowledge of changing conditions in international industries and markets.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Global trends and opportunities.</w:t>
      </w:r>
      <w:proofErr w:type="gramEnd"/>
    </w:p>
    <w:p w:rsidR="00032026" w:rsidRPr="00A3537F" w:rsidRDefault="00032026">
      <w:pPr>
        <w:rPr>
          <w:rFonts w:asciiTheme="majorHAnsi" w:hAnsiTheme="majorHAnsi"/>
          <w:sz w:val="22"/>
          <w:szCs w:val="22"/>
        </w:rPr>
      </w:pPr>
      <w:proofErr w:type="spellStart"/>
      <w:r w:rsidRPr="00A3537F">
        <w:rPr>
          <w:rFonts w:asciiTheme="majorHAnsi" w:hAnsiTheme="majorHAnsi"/>
          <w:sz w:val="22"/>
          <w:szCs w:val="22"/>
        </w:rPr>
        <w:t>Prereq</w:t>
      </w:r>
      <w:proofErr w:type="spellEnd"/>
      <w:r w:rsidRPr="00A3537F">
        <w:rPr>
          <w:rFonts w:asciiTheme="majorHAnsi" w:hAnsiTheme="majorHAnsi"/>
          <w:sz w:val="22"/>
          <w:szCs w:val="22"/>
        </w:rPr>
        <w:t xml:space="preserve">: ABM 225 </w:t>
      </w:r>
    </w:p>
    <w:p w:rsidR="00032026" w:rsidRPr="00A3537F" w:rsidRDefault="00032026">
      <w:pPr>
        <w:rPr>
          <w:rFonts w:asciiTheme="majorHAnsi" w:hAnsiTheme="majorHAnsi"/>
          <w:sz w:val="22"/>
          <w:szCs w:val="22"/>
        </w:rPr>
      </w:pPr>
    </w:p>
    <w:p w:rsidR="00032026" w:rsidRPr="00A3537F" w:rsidRDefault="00032026">
      <w:pPr>
        <w:rPr>
          <w:rFonts w:asciiTheme="majorHAnsi" w:hAnsiTheme="majorHAnsi"/>
          <w:b/>
          <w:sz w:val="22"/>
          <w:szCs w:val="22"/>
        </w:rPr>
      </w:pPr>
      <w:r w:rsidRPr="00A3537F">
        <w:rPr>
          <w:rFonts w:asciiTheme="majorHAnsi" w:hAnsiTheme="majorHAnsi"/>
          <w:b/>
          <w:sz w:val="22"/>
          <w:szCs w:val="22"/>
        </w:rPr>
        <w:t xml:space="preserve">ABM 400 Public Policy Issues in the </w:t>
      </w:r>
      <w:proofErr w:type="spellStart"/>
      <w:r w:rsidRPr="00A3537F">
        <w:rPr>
          <w:rFonts w:asciiTheme="majorHAnsi" w:hAnsiTheme="majorHAnsi"/>
          <w:b/>
          <w:sz w:val="22"/>
          <w:szCs w:val="22"/>
        </w:rPr>
        <w:t>agri</w:t>
      </w:r>
      <w:proofErr w:type="spellEnd"/>
      <w:r w:rsidRPr="00A3537F">
        <w:rPr>
          <w:rFonts w:asciiTheme="majorHAnsi" w:hAnsiTheme="majorHAnsi"/>
          <w:b/>
          <w:sz w:val="22"/>
          <w:szCs w:val="22"/>
        </w:rPr>
        <w:t>-food system</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 xml:space="preserve">Objectives, alternatives and consequences of public policy in the </w:t>
      </w:r>
      <w:proofErr w:type="spellStart"/>
      <w:r w:rsidRPr="00A3537F">
        <w:rPr>
          <w:rFonts w:asciiTheme="majorHAnsi" w:hAnsiTheme="majorHAnsi" w:cs="Verdana"/>
          <w:sz w:val="22"/>
          <w:szCs w:val="22"/>
        </w:rPr>
        <w:t>agri</w:t>
      </w:r>
      <w:proofErr w:type="spellEnd"/>
      <w:r w:rsidRPr="00A3537F">
        <w:rPr>
          <w:rFonts w:asciiTheme="majorHAnsi" w:hAnsiTheme="majorHAnsi" w:cs="Verdana"/>
          <w:sz w:val="22"/>
          <w:szCs w:val="22"/>
        </w:rPr>
        <w:t>-food system.</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Analysis of economic implications for food and agribusiness firms, farmers, consumers and society.</w:t>
      </w:r>
      <w:proofErr w:type="gramEnd"/>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lastRenderedPageBreak/>
        <w:t>ABM 405 Corporate environment management</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Integration of environmental protection and pollution prevention with business management.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Economic and strategic analysis of environmental protection.</w:t>
      </w:r>
      <w:proofErr w:type="gramEnd"/>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EEP 225, ABM 332, MGT 315 or MGT 325</w:t>
      </w:r>
    </w:p>
    <w:p w:rsidR="00032026" w:rsidRPr="00A3537F" w:rsidRDefault="00032026">
      <w:pPr>
        <w:rPr>
          <w:rFonts w:asciiTheme="majorHAnsi" w:hAnsiTheme="majorHAnsi"/>
          <w:sz w:val="22"/>
          <w:szCs w:val="22"/>
        </w:rPr>
      </w:pPr>
    </w:p>
    <w:p w:rsidR="00032026" w:rsidRPr="00A3537F" w:rsidRDefault="00032026">
      <w:pPr>
        <w:rPr>
          <w:rFonts w:asciiTheme="majorHAnsi" w:hAnsiTheme="majorHAnsi"/>
          <w:b/>
          <w:sz w:val="22"/>
          <w:szCs w:val="22"/>
        </w:rPr>
      </w:pPr>
      <w:r w:rsidRPr="00A3537F">
        <w:rPr>
          <w:rFonts w:asciiTheme="majorHAnsi" w:hAnsiTheme="majorHAnsi"/>
          <w:b/>
          <w:sz w:val="22"/>
          <w:szCs w:val="22"/>
        </w:rPr>
        <w:t xml:space="preserve">ABM 435 Financial management in the </w:t>
      </w:r>
      <w:proofErr w:type="spellStart"/>
      <w:r w:rsidRPr="00A3537F">
        <w:rPr>
          <w:rFonts w:asciiTheme="majorHAnsi" w:hAnsiTheme="majorHAnsi"/>
          <w:b/>
          <w:sz w:val="22"/>
          <w:szCs w:val="22"/>
        </w:rPr>
        <w:t>agri</w:t>
      </w:r>
      <w:proofErr w:type="spellEnd"/>
      <w:r w:rsidRPr="00A3537F">
        <w:rPr>
          <w:rFonts w:asciiTheme="majorHAnsi" w:hAnsiTheme="majorHAnsi"/>
          <w:b/>
          <w:sz w:val="22"/>
          <w:szCs w:val="22"/>
        </w:rPr>
        <w:t>-food system</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Analysis of agricultural business performance using financial statements.</w:t>
      </w:r>
      <w:proofErr w:type="gramEnd"/>
      <w:r w:rsidRPr="00A3537F">
        <w:rPr>
          <w:rFonts w:asciiTheme="majorHAnsi" w:hAnsiTheme="majorHAnsi" w:cs="Verdana"/>
          <w:sz w:val="22"/>
          <w:szCs w:val="22"/>
        </w:rPr>
        <w:t xml:space="preserve"> Capital budgeting of durable investments. Risk. </w:t>
      </w:r>
      <w:proofErr w:type="gramStart"/>
      <w:r w:rsidRPr="00A3537F">
        <w:rPr>
          <w:rFonts w:asciiTheme="majorHAnsi" w:hAnsiTheme="majorHAnsi" w:cs="Verdana"/>
          <w:sz w:val="22"/>
          <w:szCs w:val="22"/>
        </w:rPr>
        <w:t>Alternative methods to control capital asset services.</w:t>
      </w:r>
      <w:proofErr w:type="gramEnd"/>
      <w:r w:rsidRPr="00A3537F">
        <w:rPr>
          <w:rFonts w:asciiTheme="majorHAnsi" w:hAnsiTheme="majorHAnsi" w:cs="Verdana"/>
          <w:sz w:val="22"/>
          <w:szCs w:val="22"/>
        </w:rPr>
        <w:t xml:space="preserve"> Financial markets and credit institutions affecting agriculture and food.</w:t>
      </w:r>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recommended background in accounting and economics</w:t>
      </w: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ABM 437 Agribusiness strategic management</w:t>
      </w:r>
    </w:p>
    <w:p w:rsidR="00032026" w:rsidRPr="00A3537F" w:rsidRDefault="00032026">
      <w:pPr>
        <w:rPr>
          <w:rFonts w:asciiTheme="majorHAnsi" w:hAnsiTheme="majorHAnsi" w:cs="Verdana"/>
          <w:sz w:val="22"/>
          <w:szCs w:val="22"/>
        </w:rPr>
      </w:pPr>
      <w:r w:rsidRPr="00A3537F">
        <w:rPr>
          <w:rFonts w:asciiTheme="majorHAnsi" w:hAnsiTheme="majorHAnsi" w:cs="Verdana"/>
          <w:sz w:val="22"/>
          <w:szCs w:val="22"/>
        </w:rPr>
        <w:t xml:space="preserve">Analysis of strategic management issues for agribusiness. </w:t>
      </w:r>
      <w:proofErr w:type="gramStart"/>
      <w:r w:rsidRPr="00A3537F">
        <w:rPr>
          <w:rFonts w:asciiTheme="majorHAnsi" w:hAnsiTheme="majorHAnsi" w:cs="Verdana"/>
          <w:sz w:val="22"/>
          <w:szCs w:val="22"/>
        </w:rPr>
        <w:t>Formulation of business strategy and solutions to strategic problems.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Integration of operations, marketing, finance, and human resource management.</w:t>
      </w:r>
      <w:proofErr w:type="gramEnd"/>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FIM 220 &amp; ABM 435</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EEP 225 Ecological Economics</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Relationship between the economy and the natural environment.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Economic organization and sustainability.</w:t>
      </w:r>
      <w:proofErr w:type="gramEnd"/>
      <w:r w:rsidRPr="00A3537F">
        <w:rPr>
          <w:rFonts w:asciiTheme="majorHAnsi" w:hAnsiTheme="majorHAnsi" w:cs="Verdana"/>
          <w:sz w:val="22"/>
          <w:szCs w:val="22"/>
        </w:rPr>
        <w:t xml:space="preserve"> Economic concepts applied to natural resources and agriculture.</w:t>
      </w:r>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recommended background in microeconomics</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EEP 335 Taxes, government spending and public policy</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Economics of the public sector.</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Public goods, externalities, design and incidence of the tax system.</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Equity and efficiency effects of government programs.</w:t>
      </w:r>
      <w:proofErr w:type="gramEnd"/>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210 (micro) or EC 251H</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lastRenderedPageBreak/>
        <w:t>EEP Risk and decision science for environmental and natural resource management</w:t>
      </w:r>
    </w:p>
    <w:p w:rsidR="00032026" w:rsidRPr="00A3537F" w:rsidRDefault="00032026">
      <w:pPr>
        <w:rPr>
          <w:rFonts w:asciiTheme="majorHAnsi" w:hAnsiTheme="majorHAnsi" w:cs="Verdana"/>
          <w:sz w:val="22"/>
          <w:szCs w:val="22"/>
        </w:rPr>
      </w:pPr>
      <w:r w:rsidRPr="00A3537F">
        <w:rPr>
          <w:rFonts w:asciiTheme="majorHAnsi" w:hAnsiTheme="majorHAnsi" w:cs="Verdana"/>
          <w:sz w:val="22"/>
          <w:szCs w:val="22"/>
        </w:rPr>
        <w:t xml:space="preserve">Influential theories and approaches in risk and decision sciences. Environmental, human </w:t>
      </w:r>
      <w:proofErr w:type="gramStart"/>
      <w:r w:rsidRPr="00A3537F">
        <w:rPr>
          <w:rFonts w:asciiTheme="majorHAnsi" w:hAnsiTheme="majorHAnsi" w:cs="Verdana"/>
          <w:sz w:val="22"/>
          <w:szCs w:val="22"/>
        </w:rPr>
        <w:t>health,</w:t>
      </w:r>
      <w:proofErr w:type="gramEnd"/>
      <w:r w:rsidRPr="00A3537F">
        <w:rPr>
          <w:rFonts w:asciiTheme="majorHAnsi" w:hAnsiTheme="majorHAnsi" w:cs="Verdana"/>
          <w:sz w:val="22"/>
          <w:szCs w:val="22"/>
        </w:rPr>
        <w:t xml:space="preserve"> and natural resources management.</w:t>
      </w:r>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STT 200, STT 201, FW 324, PSY 295, or COM 200</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EEP 320 Environmental economics</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Analytical methods for evaluating economic impacts of environmental policies and understanding the economic causes of environmental problems.</w:t>
      </w:r>
      <w:proofErr w:type="gramEnd"/>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EEP 225</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EEP 404 Public sector budgeting and program evaluation</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Structure and finance of government.</w:t>
      </w:r>
      <w:proofErr w:type="gramEnd"/>
      <w:r w:rsidRPr="00A3537F">
        <w:rPr>
          <w:rFonts w:asciiTheme="majorHAnsi" w:hAnsiTheme="majorHAnsi" w:cs="Verdana"/>
          <w:sz w:val="22"/>
          <w:szCs w:val="22"/>
        </w:rPr>
        <w:t xml:space="preserve"> Approaches to public sector budgeting. </w:t>
      </w:r>
      <w:proofErr w:type="gramStart"/>
      <w:r w:rsidRPr="00A3537F">
        <w:rPr>
          <w:rFonts w:asciiTheme="majorHAnsi" w:hAnsiTheme="majorHAnsi" w:cs="Verdana"/>
          <w:sz w:val="22"/>
          <w:szCs w:val="22"/>
        </w:rPr>
        <w:t>Evaluation of output of programs and community services.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Impact and multiple outcome analysis.</w:t>
      </w:r>
      <w:proofErr w:type="gramEnd"/>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202 (macro or micro)</w:t>
      </w:r>
    </w:p>
    <w:p w:rsidR="00032026" w:rsidRPr="00A3537F" w:rsidRDefault="00032026">
      <w:pPr>
        <w:rPr>
          <w:rFonts w:asciiTheme="majorHAnsi" w:hAnsiTheme="majorHAnsi" w:cs="Verdana"/>
          <w:sz w:val="22"/>
          <w:szCs w:val="22"/>
        </w:rPr>
      </w:pPr>
    </w:p>
    <w:p w:rsidR="00032026" w:rsidRPr="00A3537F" w:rsidRDefault="00032026">
      <w:pPr>
        <w:rPr>
          <w:rFonts w:asciiTheme="majorHAnsi" w:hAnsiTheme="majorHAnsi" w:cs="Verdana"/>
          <w:b/>
          <w:sz w:val="22"/>
          <w:szCs w:val="22"/>
        </w:rPr>
      </w:pPr>
      <w:r w:rsidRPr="00A3537F">
        <w:rPr>
          <w:rFonts w:asciiTheme="majorHAnsi" w:hAnsiTheme="majorHAnsi" w:cs="Verdana"/>
          <w:b/>
          <w:sz w:val="22"/>
          <w:szCs w:val="22"/>
        </w:rPr>
        <w:t>EEP 405 Corporate environmental management</w:t>
      </w:r>
    </w:p>
    <w:p w:rsidR="00032026" w:rsidRPr="00A3537F" w:rsidRDefault="00032026">
      <w:pPr>
        <w:rPr>
          <w:rFonts w:asciiTheme="majorHAnsi" w:hAnsiTheme="majorHAnsi" w:cs="Verdana"/>
          <w:sz w:val="22"/>
          <w:szCs w:val="22"/>
        </w:rPr>
      </w:pPr>
      <w:proofErr w:type="gramStart"/>
      <w:r w:rsidRPr="00A3537F">
        <w:rPr>
          <w:rFonts w:asciiTheme="majorHAnsi" w:hAnsiTheme="majorHAnsi" w:cs="Verdana"/>
          <w:sz w:val="22"/>
          <w:szCs w:val="22"/>
        </w:rPr>
        <w:t>Integration of environmental protection and pollution prevention with business management.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Economic and strategic analysis of environmental protection.</w:t>
      </w:r>
      <w:proofErr w:type="gramEnd"/>
    </w:p>
    <w:p w:rsidR="00032026" w:rsidRPr="00A3537F" w:rsidRDefault="00032026">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EEP 225, ABM 332, MGT 315 or MGT 325</w:t>
      </w:r>
    </w:p>
    <w:p w:rsidR="00032026" w:rsidRPr="00A3537F" w:rsidRDefault="00032026">
      <w:pPr>
        <w:rPr>
          <w:rFonts w:asciiTheme="majorHAnsi" w:hAnsiTheme="majorHAnsi" w:cs="Verdana"/>
          <w:sz w:val="22"/>
          <w:szCs w:val="22"/>
        </w:rPr>
      </w:pPr>
    </w:p>
    <w:p w:rsidR="00D16E09" w:rsidRPr="00A3537F" w:rsidRDefault="00D16E09">
      <w:pPr>
        <w:rPr>
          <w:rFonts w:asciiTheme="majorHAnsi" w:hAnsiTheme="majorHAnsi" w:cs="Verdana"/>
          <w:b/>
          <w:sz w:val="22"/>
          <w:szCs w:val="22"/>
        </w:rPr>
      </w:pPr>
      <w:r w:rsidRPr="00A3537F">
        <w:rPr>
          <w:rFonts w:asciiTheme="majorHAnsi" w:hAnsiTheme="majorHAnsi" w:cs="Verdana"/>
          <w:b/>
          <w:sz w:val="22"/>
          <w:szCs w:val="22"/>
        </w:rPr>
        <w:t>EEP 460 Natural resource economics</w:t>
      </w:r>
    </w:p>
    <w:p w:rsidR="00D16E09" w:rsidRPr="00A3537F" w:rsidRDefault="00D16E09">
      <w:pPr>
        <w:rPr>
          <w:rFonts w:asciiTheme="majorHAnsi" w:hAnsiTheme="majorHAnsi" w:cs="Verdana"/>
          <w:sz w:val="22"/>
          <w:szCs w:val="22"/>
        </w:rPr>
      </w:pPr>
      <w:proofErr w:type="gramStart"/>
      <w:r w:rsidRPr="00A3537F">
        <w:rPr>
          <w:rFonts w:asciiTheme="majorHAnsi" w:hAnsiTheme="majorHAnsi" w:cs="Verdana"/>
          <w:sz w:val="22"/>
          <w:szCs w:val="22"/>
        </w:rPr>
        <w:t>Economic framework for analyzing natural resource management decisions.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Spatial and inter-temporal allocation of renewable and nonrenewable resources.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Special emphasis on institutions, externalities, and public interests in resource management.</w:t>
      </w:r>
      <w:proofErr w:type="gramEnd"/>
    </w:p>
    <w:p w:rsidR="00D16E09" w:rsidRPr="00A3537F" w:rsidRDefault="00D16E09">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and ESA 302 or EEP 225</w:t>
      </w:r>
    </w:p>
    <w:p w:rsidR="00D16E09" w:rsidRPr="00A3537F" w:rsidRDefault="00D16E09">
      <w:pPr>
        <w:rPr>
          <w:rFonts w:asciiTheme="majorHAnsi" w:hAnsiTheme="majorHAnsi" w:cs="Verdana"/>
          <w:sz w:val="22"/>
          <w:szCs w:val="22"/>
        </w:rPr>
      </w:pPr>
    </w:p>
    <w:p w:rsidR="00D16E09" w:rsidRPr="00A3537F" w:rsidRDefault="00D16E09">
      <w:pPr>
        <w:rPr>
          <w:rFonts w:asciiTheme="majorHAnsi" w:hAnsiTheme="majorHAnsi" w:cs="Verdana"/>
          <w:b/>
          <w:sz w:val="22"/>
          <w:szCs w:val="22"/>
        </w:rPr>
      </w:pPr>
      <w:r w:rsidRPr="00A3537F">
        <w:rPr>
          <w:rFonts w:asciiTheme="majorHAnsi" w:hAnsiTheme="majorHAnsi" w:cs="Verdana"/>
          <w:b/>
          <w:sz w:val="22"/>
          <w:szCs w:val="22"/>
        </w:rPr>
        <w:t>EEP 470 Theory and practice in community and economic development</w:t>
      </w:r>
    </w:p>
    <w:p w:rsidR="00D16E09" w:rsidRPr="00A3537F" w:rsidRDefault="00D16E09">
      <w:pPr>
        <w:rPr>
          <w:rFonts w:asciiTheme="majorHAnsi" w:hAnsiTheme="majorHAnsi" w:cs="Verdana"/>
          <w:sz w:val="22"/>
          <w:szCs w:val="22"/>
        </w:rPr>
      </w:pPr>
      <w:proofErr w:type="gramStart"/>
      <w:r w:rsidRPr="00A3537F">
        <w:rPr>
          <w:rFonts w:asciiTheme="majorHAnsi" w:hAnsiTheme="majorHAnsi" w:cs="Verdana"/>
          <w:sz w:val="22"/>
          <w:szCs w:val="22"/>
        </w:rPr>
        <w:t>Concepts, principles, models, and skills for community and economic development.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Community participation in local development initiatives.</w:t>
      </w:r>
      <w:proofErr w:type="gramEnd"/>
    </w:p>
    <w:p w:rsidR="00D16E09" w:rsidRPr="00A3537F" w:rsidRDefault="00D16E09">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202 (micro or macro)</w:t>
      </w:r>
    </w:p>
    <w:p w:rsidR="00D16E09" w:rsidRPr="00A3537F" w:rsidRDefault="00D16E09">
      <w:pPr>
        <w:rPr>
          <w:rFonts w:asciiTheme="majorHAnsi" w:hAnsiTheme="majorHAnsi" w:cs="Verdana"/>
          <w:sz w:val="22"/>
          <w:szCs w:val="22"/>
        </w:rPr>
      </w:pPr>
    </w:p>
    <w:p w:rsidR="00D16E09" w:rsidRPr="00A3537F" w:rsidRDefault="00D16E09">
      <w:pPr>
        <w:rPr>
          <w:rFonts w:asciiTheme="majorHAnsi" w:hAnsiTheme="majorHAnsi" w:cs="Verdana"/>
          <w:b/>
          <w:sz w:val="22"/>
          <w:szCs w:val="22"/>
        </w:rPr>
      </w:pPr>
      <w:r w:rsidRPr="00A3537F">
        <w:rPr>
          <w:rFonts w:asciiTheme="majorHAnsi" w:hAnsiTheme="majorHAnsi" w:cs="Verdana"/>
          <w:b/>
          <w:sz w:val="22"/>
          <w:szCs w:val="22"/>
        </w:rPr>
        <w:t>FIM 220 Food product marketing</w:t>
      </w:r>
    </w:p>
    <w:p w:rsidR="00D16E09" w:rsidRPr="00A3537F" w:rsidRDefault="00D16E09">
      <w:pPr>
        <w:rPr>
          <w:rFonts w:asciiTheme="majorHAnsi" w:hAnsiTheme="majorHAnsi" w:cs="Verdana"/>
          <w:sz w:val="22"/>
          <w:szCs w:val="22"/>
        </w:rPr>
      </w:pPr>
      <w:proofErr w:type="gramStart"/>
      <w:r w:rsidRPr="00A3537F">
        <w:rPr>
          <w:rFonts w:asciiTheme="majorHAnsi" w:hAnsiTheme="majorHAnsi" w:cs="Verdana"/>
          <w:sz w:val="22"/>
          <w:szCs w:val="22"/>
        </w:rPr>
        <w:t>Structure of the food marketing system including food processors, manufacturers, retailers and food service.</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Impact of consumer behavior and buying patterns.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International food product marketing.</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Strategic planning in food marketing.</w:t>
      </w:r>
      <w:proofErr w:type="gramEnd"/>
    </w:p>
    <w:p w:rsidR="00D16E09" w:rsidRPr="00A3537F" w:rsidRDefault="00D16E09">
      <w:pPr>
        <w:rPr>
          <w:rFonts w:asciiTheme="majorHAnsi" w:hAnsiTheme="majorHAnsi" w:cs="Verdana"/>
          <w:sz w:val="22"/>
          <w:szCs w:val="22"/>
        </w:rPr>
      </w:pPr>
    </w:p>
    <w:p w:rsidR="00D16E09" w:rsidRPr="00A3537F" w:rsidRDefault="00D16E09">
      <w:pPr>
        <w:rPr>
          <w:rFonts w:asciiTheme="majorHAnsi" w:hAnsiTheme="majorHAnsi" w:cs="Verdana"/>
          <w:b/>
          <w:sz w:val="22"/>
          <w:szCs w:val="22"/>
        </w:rPr>
      </w:pPr>
      <w:r w:rsidRPr="00A3537F">
        <w:rPr>
          <w:rFonts w:asciiTheme="majorHAnsi" w:hAnsiTheme="majorHAnsi" w:cs="Verdana"/>
          <w:b/>
          <w:sz w:val="22"/>
          <w:szCs w:val="22"/>
        </w:rPr>
        <w:t>FIM 335 Food marketing management</w:t>
      </w:r>
    </w:p>
    <w:p w:rsidR="00D16E09" w:rsidRPr="00A3537F" w:rsidRDefault="00D16E09">
      <w:pPr>
        <w:rPr>
          <w:rFonts w:asciiTheme="majorHAnsi" w:hAnsiTheme="majorHAnsi" w:cs="Verdana"/>
          <w:sz w:val="22"/>
          <w:szCs w:val="22"/>
        </w:rPr>
      </w:pPr>
      <w:proofErr w:type="gramStart"/>
      <w:r w:rsidRPr="00A3537F">
        <w:rPr>
          <w:rFonts w:asciiTheme="majorHAnsi" w:hAnsiTheme="majorHAnsi" w:cs="Verdana"/>
          <w:sz w:val="22"/>
          <w:szCs w:val="22"/>
        </w:rPr>
        <w:t>Management decision-making in food industry organizations (processors, wholesalers, retailers).</w:t>
      </w:r>
      <w:proofErr w:type="gramEnd"/>
      <w:r w:rsidRPr="00A3537F">
        <w:rPr>
          <w:rFonts w:asciiTheme="majorHAnsi" w:hAnsiTheme="majorHAnsi" w:cs="Verdana"/>
          <w:sz w:val="22"/>
          <w:szCs w:val="22"/>
        </w:rPr>
        <w:t xml:space="preserve"> Marketing and sales in response to customer and consumer needs. </w:t>
      </w:r>
      <w:proofErr w:type="gramStart"/>
      <w:r w:rsidRPr="00A3537F">
        <w:rPr>
          <w:rFonts w:asciiTheme="majorHAnsi" w:hAnsiTheme="majorHAnsi" w:cs="Verdana"/>
          <w:sz w:val="22"/>
          <w:szCs w:val="22"/>
        </w:rPr>
        <w:t>Distribution and merchandising systems in domestic and international contexts.</w:t>
      </w:r>
      <w:proofErr w:type="gramEnd"/>
    </w:p>
    <w:p w:rsidR="00032026" w:rsidRPr="00A3537F" w:rsidRDefault="00D16E09">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FIM 220 or MSC 300 and MSC 303</w:t>
      </w:r>
    </w:p>
    <w:p w:rsidR="00D16E09" w:rsidRPr="00A3537F" w:rsidRDefault="00D16E09">
      <w:pPr>
        <w:rPr>
          <w:rFonts w:asciiTheme="majorHAnsi" w:hAnsiTheme="majorHAnsi" w:cs="Verdana"/>
          <w:sz w:val="22"/>
          <w:szCs w:val="22"/>
        </w:rPr>
      </w:pPr>
    </w:p>
    <w:p w:rsidR="00D16E09" w:rsidRPr="00A3537F" w:rsidRDefault="00D16E09">
      <w:pPr>
        <w:rPr>
          <w:rFonts w:asciiTheme="majorHAnsi" w:hAnsiTheme="majorHAnsi" w:cs="Verdana"/>
          <w:b/>
          <w:sz w:val="22"/>
          <w:szCs w:val="22"/>
        </w:rPr>
      </w:pPr>
      <w:r w:rsidRPr="00A3537F">
        <w:rPr>
          <w:rFonts w:asciiTheme="majorHAnsi" w:hAnsiTheme="majorHAnsi" w:cs="Verdana"/>
          <w:b/>
          <w:sz w:val="22"/>
          <w:szCs w:val="22"/>
        </w:rPr>
        <w:t>FIM 410 Advanced professional seminar in food industry management</w:t>
      </w:r>
    </w:p>
    <w:p w:rsidR="00D16E09" w:rsidRPr="00A3537F" w:rsidRDefault="00D16E09">
      <w:pPr>
        <w:rPr>
          <w:rFonts w:asciiTheme="majorHAnsi" w:hAnsiTheme="majorHAnsi" w:cs="Verdana"/>
          <w:sz w:val="22"/>
          <w:szCs w:val="22"/>
        </w:rPr>
      </w:pPr>
      <w:r w:rsidRPr="00A3537F">
        <w:rPr>
          <w:rFonts w:asciiTheme="majorHAnsi" w:hAnsiTheme="majorHAnsi" w:cs="Verdana"/>
          <w:sz w:val="22"/>
          <w:szCs w:val="22"/>
        </w:rPr>
        <w:t xml:space="preserve">Advanced professional problems and reestablishment of career planning in the </w:t>
      </w:r>
      <w:proofErr w:type="spellStart"/>
      <w:r w:rsidRPr="00A3537F">
        <w:rPr>
          <w:rFonts w:asciiTheme="majorHAnsi" w:hAnsiTheme="majorHAnsi" w:cs="Verdana"/>
          <w:sz w:val="22"/>
          <w:szCs w:val="22"/>
        </w:rPr>
        <w:t>agri</w:t>
      </w:r>
      <w:proofErr w:type="spellEnd"/>
      <w:r w:rsidRPr="00A3537F">
        <w:rPr>
          <w:rFonts w:asciiTheme="majorHAnsi" w:hAnsiTheme="majorHAnsi" w:cs="Verdana"/>
          <w:sz w:val="22"/>
          <w:szCs w:val="22"/>
        </w:rPr>
        <w:t>-food system. Industry trends, career alternatives, and job search strategies. Enhanced verbal, written, and visual communication techniques.</w:t>
      </w:r>
    </w:p>
    <w:p w:rsidR="00D16E09" w:rsidRPr="00A3537F" w:rsidRDefault="00D16E09">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FIM 210</w:t>
      </w:r>
    </w:p>
    <w:p w:rsidR="00D16E09" w:rsidRPr="00A3537F" w:rsidRDefault="00D16E09">
      <w:pPr>
        <w:rPr>
          <w:rFonts w:asciiTheme="majorHAnsi" w:hAnsiTheme="majorHAnsi" w:cs="Verdana"/>
          <w:sz w:val="22"/>
          <w:szCs w:val="22"/>
        </w:rPr>
      </w:pPr>
    </w:p>
    <w:p w:rsidR="00C36943" w:rsidRPr="00A3537F" w:rsidRDefault="00C36943">
      <w:pPr>
        <w:rPr>
          <w:rFonts w:asciiTheme="majorHAnsi" w:hAnsiTheme="majorHAnsi" w:cs="Verdana"/>
          <w:b/>
          <w:sz w:val="22"/>
          <w:szCs w:val="22"/>
        </w:rPr>
      </w:pPr>
      <w:r w:rsidRPr="00A3537F">
        <w:rPr>
          <w:rFonts w:asciiTheme="majorHAnsi" w:hAnsiTheme="majorHAnsi" w:cs="Verdana"/>
          <w:b/>
          <w:sz w:val="22"/>
          <w:szCs w:val="22"/>
        </w:rPr>
        <w:t>FIM 415 Human resource management: Changes and challenges</w:t>
      </w:r>
    </w:p>
    <w:p w:rsidR="00C36943" w:rsidRPr="00A3537F" w:rsidRDefault="00C36943">
      <w:pPr>
        <w:rPr>
          <w:rFonts w:asciiTheme="majorHAnsi" w:hAnsiTheme="majorHAnsi" w:cs="Verdana"/>
          <w:sz w:val="22"/>
          <w:szCs w:val="22"/>
        </w:rPr>
      </w:pPr>
      <w:r w:rsidRPr="00A3537F">
        <w:rPr>
          <w:rFonts w:asciiTheme="majorHAnsi" w:hAnsiTheme="majorHAnsi" w:cs="Verdana"/>
          <w:sz w:val="22"/>
          <w:szCs w:val="22"/>
        </w:rPr>
        <w:t>Human resource management strategies used in food industries. Changing demographics and labor force issues. Diversity, labor markets, regulations, employer policies, job analysis and staffing, compensation and benefits, motivation, performance appraisal, food labor unions, and cases.</w:t>
      </w:r>
    </w:p>
    <w:p w:rsidR="00C36943" w:rsidRPr="00A3537F" w:rsidRDefault="00C36943">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ABM 100, EC 201, EC 202, or EEP 201</w:t>
      </w:r>
    </w:p>
    <w:p w:rsidR="00C36943" w:rsidRPr="00A3537F" w:rsidRDefault="00C36943">
      <w:pPr>
        <w:rPr>
          <w:rFonts w:asciiTheme="majorHAnsi" w:hAnsiTheme="majorHAnsi" w:cs="Verdana"/>
          <w:sz w:val="22"/>
          <w:szCs w:val="22"/>
        </w:rPr>
      </w:pPr>
    </w:p>
    <w:p w:rsidR="00C36943" w:rsidRPr="00A3537F" w:rsidRDefault="00C36943">
      <w:pPr>
        <w:rPr>
          <w:rFonts w:asciiTheme="majorHAnsi" w:hAnsiTheme="majorHAnsi" w:cs="Verdana"/>
          <w:b/>
          <w:sz w:val="22"/>
          <w:szCs w:val="22"/>
        </w:rPr>
      </w:pPr>
      <w:r w:rsidRPr="00A3537F">
        <w:rPr>
          <w:rFonts w:asciiTheme="majorHAnsi" w:hAnsiTheme="majorHAnsi" w:cs="Verdana"/>
          <w:b/>
          <w:sz w:val="22"/>
          <w:szCs w:val="22"/>
        </w:rPr>
        <w:t>ADV 205 Principles of advertising</w:t>
      </w:r>
    </w:p>
    <w:p w:rsidR="00C36943" w:rsidRPr="00A3537F" w:rsidRDefault="00C36943">
      <w:pPr>
        <w:rPr>
          <w:rFonts w:asciiTheme="majorHAnsi" w:hAnsiTheme="majorHAnsi" w:cs="Verdana"/>
          <w:sz w:val="22"/>
          <w:szCs w:val="22"/>
        </w:rPr>
      </w:pPr>
      <w:proofErr w:type="gramStart"/>
      <w:r w:rsidRPr="00A3537F">
        <w:rPr>
          <w:rFonts w:asciiTheme="majorHAnsi" w:hAnsiTheme="majorHAnsi" w:cs="Verdana"/>
          <w:sz w:val="22"/>
          <w:szCs w:val="22"/>
        </w:rPr>
        <w:t>Principles and practices of advertising in relation to economies, societies, and mass communication.</w:t>
      </w:r>
      <w:proofErr w:type="gramEnd"/>
    </w:p>
    <w:p w:rsidR="00C36943" w:rsidRPr="00A3537F" w:rsidRDefault="00C36943">
      <w:pPr>
        <w:rPr>
          <w:rFonts w:asciiTheme="majorHAnsi" w:hAnsiTheme="majorHAnsi" w:cs="Verdana"/>
          <w:sz w:val="22"/>
          <w:szCs w:val="22"/>
        </w:rPr>
      </w:pPr>
    </w:p>
    <w:p w:rsidR="00C36943" w:rsidRPr="00A3537F" w:rsidRDefault="00C36943">
      <w:pPr>
        <w:rPr>
          <w:rFonts w:asciiTheme="majorHAnsi" w:hAnsiTheme="majorHAnsi" w:cs="Verdana"/>
          <w:b/>
          <w:sz w:val="22"/>
          <w:szCs w:val="22"/>
        </w:rPr>
      </w:pPr>
      <w:r w:rsidRPr="00A3537F">
        <w:rPr>
          <w:rFonts w:asciiTheme="majorHAnsi" w:hAnsiTheme="majorHAnsi" w:cs="Verdana"/>
          <w:b/>
          <w:sz w:val="22"/>
          <w:szCs w:val="22"/>
        </w:rPr>
        <w:t>ADV 260 Principles of public relations</w:t>
      </w:r>
    </w:p>
    <w:p w:rsidR="00C36943" w:rsidRPr="00A3537F" w:rsidRDefault="00C36943">
      <w:pPr>
        <w:rPr>
          <w:rFonts w:asciiTheme="majorHAnsi" w:hAnsiTheme="majorHAnsi" w:cs="Verdana"/>
          <w:sz w:val="22"/>
          <w:szCs w:val="22"/>
        </w:rPr>
      </w:pPr>
      <w:proofErr w:type="gramStart"/>
      <w:r w:rsidRPr="00A3537F">
        <w:rPr>
          <w:rFonts w:asciiTheme="majorHAnsi" w:hAnsiTheme="majorHAnsi" w:cs="Verdana"/>
          <w:sz w:val="22"/>
          <w:szCs w:val="22"/>
        </w:rPr>
        <w:t>Role and function of public relations in society.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History of the field.</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Roles of practitioners and understanding the unique professional areas within the field of public relations.</w:t>
      </w:r>
      <w:proofErr w:type="gramEnd"/>
    </w:p>
    <w:p w:rsidR="00C36943" w:rsidRPr="00A3537F" w:rsidRDefault="00C36943">
      <w:pPr>
        <w:rPr>
          <w:rFonts w:asciiTheme="majorHAnsi" w:hAnsiTheme="majorHAnsi" w:cs="Verdana"/>
          <w:sz w:val="22"/>
          <w:szCs w:val="22"/>
        </w:rPr>
      </w:pPr>
    </w:p>
    <w:p w:rsidR="00C36943" w:rsidRPr="00A3537F" w:rsidRDefault="00C36943">
      <w:pPr>
        <w:rPr>
          <w:rFonts w:asciiTheme="majorHAnsi" w:hAnsiTheme="majorHAnsi" w:cs="Verdana"/>
          <w:b/>
          <w:sz w:val="22"/>
          <w:szCs w:val="22"/>
        </w:rPr>
      </w:pPr>
      <w:r w:rsidRPr="00A3537F">
        <w:rPr>
          <w:rFonts w:asciiTheme="majorHAnsi" w:hAnsiTheme="majorHAnsi" w:cs="Verdana"/>
          <w:b/>
          <w:sz w:val="22"/>
          <w:szCs w:val="22"/>
        </w:rPr>
        <w:t xml:space="preserve">ADV 375 Consumer </w:t>
      </w:r>
      <w:proofErr w:type="spellStart"/>
      <w:r w:rsidRPr="00A3537F">
        <w:rPr>
          <w:rFonts w:asciiTheme="majorHAnsi" w:hAnsiTheme="majorHAnsi" w:cs="Verdana"/>
          <w:b/>
          <w:sz w:val="22"/>
          <w:szCs w:val="22"/>
        </w:rPr>
        <w:t>behaviour</w:t>
      </w:r>
      <w:proofErr w:type="spellEnd"/>
    </w:p>
    <w:p w:rsidR="00E53D14" w:rsidRPr="00A3537F" w:rsidRDefault="00C36943">
      <w:pPr>
        <w:rPr>
          <w:rFonts w:asciiTheme="majorHAnsi" w:hAnsiTheme="majorHAnsi" w:cs="Verdana"/>
          <w:sz w:val="22"/>
          <w:szCs w:val="22"/>
        </w:rPr>
      </w:pPr>
      <w:proofErr w:type="gramStart"/>
      <w:r w:rsidRPr="00A3537F">
        <w:rPr>
          <w:rFonts w:asciiTheme="majorHAnsi" w:hAnsiTheme="majorHAnsi" w:cs="Verdana"/>
          <w:sz w:val="22"/>
          <w:szCs w:val="22"/>
        </w:rPr>
        <w:t>Theories of consumer behavior and their applications to advertising, public relations and retailing.</w:t>
      </w:r>
      <w:proofErr w:type="gramEnd"/>
    </w:p>
    <w:p w:rsidR="00C36943" w:rsidRPr="00A3537F" w:rsidRDefault="00C36943">
      <w:pPr>
        <w:rPr>
          <w:rFonts w:asciiTheme="majorHAnsi" w:hAnsiTheme="majorHAnsi" w:cs="Verdana"/>
          <w:sz w:val="22"/>
          <w:szCs w:val="22"/>
        </w:rPr>
      </w:pPr>
    </w:p>
    <w:p w:rsidR="00C36943" w:rsidRPr="00A3537F" w:rsidRDefault="00C36943">
      <w:pPr>
        <w:rPr>
          <w:rFonts w:asciiTheme="majorHAnsi" w:hAnsiTheme="majorHAnsi" w:cs="Verdana"/>
          <w:b/>
          <w:sz w:val="22"/>
          <w:szCs w:val="22"/>
        </w:rPr>
      </w:pPr>
      <w:r w:rsidRPr="00A3537F">
        <w:rPr>
          <w:rFonts w:asciiTheme="majorHAnsi" w:hAnsiTheme="majorHAnsi" w:cs="Verdana"/>
          <w:b/>
          <w:sz w:val="22"/>
          <w:szCs w:val="22"/>
        </w:rPr>
        <w:t>ADV 430 Social marketing: strategy &amp; practice</w:t>
      </w:r>
    </w:p>
    <w:p w:rsidR="00C36943" w:rsidRPr="00A3537F" w:rsidRDefault="00C36943">
      <w:pPr>
        <w:rPr>
          <w:rFonts w:asciiTheme="majorHAnsi" w:hAnsiTheme="majorHAnsi" w:cs="Verdana"/>
          <w:sz w:val="22"/>
          <w:szCs w:val="22"/>
        </w:rPr>
      </w:pPr>
      <w:proofErr w:type="gramStart"/>
      <w:r w:rsidRPr="00A3537F">
        <w:rPr>
          <w:rFonts w:asciiTheme="majorHAnsi" w:hAnsiTheme="majorHAnsi" w:cs="Verdana"/>
          <w:sz w:val="22"/>
          <w:szCs w:val="22"/>
        </w:rPr>
        <w:t>Use of marketing concepts and tools from sociology, psychology, commercial marketing, and public opinion research to promote individuals' pro-social and health behaviors.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Application of strategies that improve quality of life and result in behavioral and societal changes in positive ways.</w:t>
      </w:r>
      <w:proofErr w:type="gramEnd"/>
    </w:p>
    <w:p w:rsidR="00E53D14" w:rsidRPr="00A3537F" w:rsidRDefault="00C36943">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ADV 275, MKT 300 or MKT 327</w:t>
      </w:r>
    </w:p>
    <w:p w:rsidR="00E53D14" w:rsidRPr="00A3537F" w:rsidRDefault="00E53D14">
      <w:pPr>
        <w:rPr>
          <w:rFonts w:asciiTheme="majorHAnsi" w:hAnsiTheme="majorHAnsi" w:cs="Verdana"/>
          <w:sz w:val="22"/>
          <w:szCs w:val="22"/>
        </w:rPr>
      </w:pPr>
    </w:p>
    <w:p w:rsidR="00E53D14" w:rsidRPr="00A3537F" w:rsidRDefault="00E53D14" w:rsidP="00E53D14">
      <w:pPr>
        <w:rPr>
          <w:rFonts w:asciiTheme="majorHAnsi" w:hAnsiTheme="majorHAnsi" w:cs="Verdana"/>
          <w:sz w:val="22"/>
          <w:szCs w:val="22"/>
        </w:rPr>
      </w:pPr>
      <w:r w:rsidRPr="00A3537F">
        <w:rPr>
          <w:rFonts w:asciiTheme="majorHAnsi" w:hAnsiTheme="majorHAnsi" w:cs="Verdana"/>
          <w:b/>
          <w:bCs/>
          <w:color w:val="1D342D"/>
          <w:sz w:val="22"/>
          <w:szCs w:val="22"/>
        </w:rPr>
        <w:t>ADV 475</w:t>
      </w:r>
      <w:proofErr w:type="gramStart"/>
      <w:r w:rsidRPr="00A3537F">
        <w:rPr>
          <w:rFonts w:asciiTheme="majorHAnsi" w:hAnsiTheme="majorHAnsi" w:cs="Verdana"/>
          <w:b/>
          <w:bCs/>
          <w:color w:val="1D342D"/>
          <w:sz w:val="22"/>
          <w:szCs w:val="22"/>
        </w:rPr>
        <w:t>  Advertising</w:t>
      </w:r>
      <w:proofErr w:type="gramEnd"/>
      <w:r w:rsidRPr="00A3537F">
        <w:rPr>
          <w:rFonts w:asciiTheme="majorHAnsi" w:hAnsiTheme="majorHAnsi" w:cs="Verdana"/>
          <w:b/>
          <w:bCs/>
          <w:color w:val="1D342D"/>
          <w:sz w:val="22"/>
          <w:szCs w:val="22"/>
        </w:rPr>
        <w:t xml:space="preserve"> and Society</w:t>
      </w:r>
    </w:p>
    <w:p w:rsidR="00E53D14" w:rsidRPr="00A3537F" w:rsidRDefault="00E53D14" w:rsidP="00E53D14">
      <w:pPr>
        <w:rPr>
          <w:rFonts w:asciiTheme="majorHAnsi" w:hAnsiTheme="majorHAnsi" w:cs="Verdana"/>
          <w:sz w:val="22"/>
          <w:szCs w:val="22"/>
        </w:rPr>
      </w:pPr>
      <w:proofErr w:type="gramStart"/>
      <w:r w:rsidRPr="00A3537F">
        <w:rPr>
          <w:rFonts w:asciiTheme="majorHAnsi" w:hAnsiTheme="majorHAnsi" w:cs="Verdana"/>
          <w:sz w:val="22"/>
          <w:szCs w:val="22"/>
        </w:rPr>
        <w:t>Impact of advertising on society, culture and economy.</w:t>
      </w:r>
      <w:proofErr w:type="gramEnd"/>
      <w:r w:rsidRPr="00A3537F">
        <w:rPr>
          <w:rFonts w:asciiTheme="majorHAnsi" w:hAnsiTheme="majorHAnsi" w:cs="Verdana"/>
          <w:sz w:val="22"/>
          <w:szCs w:val="22"/>
        </w:rPr>
        <w:t xml:space="preserve"> Representation of minorities, women, and the elderly in advertising; free speech, advertising law, and regulatory organizations; ethical decision making strategies; and advertising's economic role in information, competition, price, and product choice.</w:t>
      </w:r>
    </w:p>
    <w:p w:rsidR="00032026" w:rsidRPr="00A3537F" w:rsidRDefault="00E53D14">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ADV 330 or ADV 350</w:t>
      </w:r>
    </w:p>
    <w:p w:rsidR="00C36943" w:rsidRPr="00A3537F" w:rsidRDefault="00C36943">
      <w:pPr>
        <w:rPr>
          <w:rFonts w:asciiTheme="majorHAnsi" w:hAnsiTheme="majorHAnsi"/>
          <w:sz w:val="22"/>
          <w:szCs w:val="22"/>
        </w:rPr>
      </w:pPr>
    </w:p>
    <w:p w:rsidR="00BA5C9F" w:rsidRPr="00A3537F" w:rsidRDefault="00BA5C9F">
      <w:pPr>
        <w:rPr>
          <w:rFonts w:asciiTheme="majorHAnsi" w:hAnsiTheme="majorHAnsi"/>
          <w:b/>
          <w:sz w:val="22"/>
          <w:szCs w:val="22"/>
        </w:rPr>
      </w:pPr>
      <w:r w:rsidRPr="00A3537F">
        <w:rPr>
          <w:rFonts w:asciiTheme="majorHAnsi" w:hAnsiTheme="majorHAnsi"/>
          <w:b/>
          <w:sz w:val="22"/>
          <w:szCs w:val="22"/>
        </w:rPr>
        <w:t>COM 240 Introduction to organizational communication</w:t>
      </w:r>
    </w:p>
    <w:p w:rsidR="00E53D14" w:rsidRPr="00A3537F" w:rsidRDefault="00BA5C9F">
      <w:pPr>
        <w:rPr>
          <w:rFonts w:asciiTheme="majorHAnsi" w:hAnsiTheme="majorHAnsi" w:cs="Verdana"/>
          <w:sz w:val="22"/>
          <w:szCs w:val="22"/>
        </w:rPr>
      </w:pPr>
      <w:proofErr w:type="gramStart"/>
      <w:r w:rsidRPr="00A3537F">
        <w:rPr>
          <w:rFonts w:asciiTheme="majorHAnsi" w:hAnsiTheme="majorHAnsi" w:cs="Verdana"/>
          <w:sz w:val="22"/>
          <w:szCs w:val="22"/>
        </w:rPr>
        <w:t>Theories, systems, structures and processes of organizational communication.</w:t>
      </w:r>
      <w:proofErr w:type="gramEnd"/>
      <w:r w:rsidRPr="00A3537F">
        <w:rPr>
          <w:rFonts w:asciiTheme="majorHAnsi" w:hAnsiTheme="majorHAnsi" w:cs="Verdana"/>
          <w:sz w:val="22"/>
          <w:szCs w:val="22"/>
        </w:rPr>
        <w:t xml:space="preserve"> Organizational cultures. </w:t>
      </w:r>
      <w:proofErr w:type="gramStart"/>
      <w:r w:rsidRPr="00A3537F">
        <w:rPr>
          <w:rFonts w:asciiTheme="majorHAnsi" w:hAnsiTheme="majorHAnsi" w:cs="Verdana"/>
          <w:sz w:val="22"/>
          <w:szCs w:val="22"/>
        </w:rPr>
        <w:t>Communication in multinational organizations and in individual, leadership, supervisor-subordinate and small group situations.</w:t>
      </w:r>
      <w:proofErr w:type="gramEnd"/>
    </w:p>
    <w:p w:rsidR="00E53D14" w:rsidRPr="00A3537F" w:rsidRDefault="00E53D14">
      <w:pPr>
        <w:rPr>
          <w:rFonts w:asciiTheme="majorHAnsi" w:hAnsiTheme="majorHAnsi" w:cs="Verdana"/>
          <w:sz w:val="22"/>
          <w:szCs w:val="22"/>
        </w:rPr>
      </w:pPr>
    </w:p>
    <w:p w:rsidR="00E53D14" w:rsidRPr="00A3537F" w:rsidRDefault="00E53D14">
      <w:pPr>
        <w:rPr>
          <w:rFonts w:asciiTheme="majorHAnsi" w:hAnsiTheme="majorHAnsi" w:cs="Verdana"/>
          <w:b/>
          <w:bCs/>
          <w:color w:val="1D342D"/>
          <w:sz w:val="22"/>
          <w:szCs w:val="22"/>
        </w:rPr>
      </w:pPr>
      <w:r w:rsidRPr="00A3537F">
        <w:rPr>
          <w:rFonts w:asciiTheme="majorHAnsi" w:hAnsiTheme="majorHAnsi" w:cs="Verdana"/>
          <w:b/>
          <w:bCs/>
          <w:color w:val="1D342D"/>
          <w:sz w:val="22"/>
          <w:szCs w:val="22"/>
        </w:rPr>
        <w:t>COM 275</w:t>
      </w:r>
      <w:proofErr w:type="gramStart"/>
      <w:r w:rsidRPr="00A3537F">
        <w:rPr>
          <w:rFonts w:asciiTheme="majorHAnsi" w:hAnsiTheme="majorHAnsi" w:cs="Verdana"/>
          <w:b/>
          <w:bCs/>
          <w:color w:val="1D342D"/>
          <w:sz w:val="22"/>
          <w:szCs w:val="22"/>
        </w:rPr>
        <w:t>  Effects</w:t>
      </w:r>
      <w:proofErr w:type="gramEnd"/>
      <w:r w:rsidRPr="00A3537F">
        <w:rPr>
          <w:rFonts w:asciiTheme="majorHAnsi" w:hAnsiTheme="majorHAnsi" w:cs="Verdana"/>
          <w:b/>
          <w:bCs/>
          <w:color w:val="1D342D"/>
          <w:sz w:val="22"/>
          <w:szCs w:val="22"/>
        </w:rPr>
        <w:t xml:space="preserve"> of Mass Communication</w:t>
      </w:r>
    </w:p>
    <w:p w:rsidR="00D350C9" w:rsidRPr="00A3537F" w:rsidRDefault="00E53D14">
      <w:pPr>
        <w:rPr>
          <w:rFonts w:asciiTheme="majorHAnsi" w:hAnsiTheme="majorHAnsi" w:cs="Verdana"/>
          <w:sz w:val="22"/>
          <w:szCs w:val="22"/>
        </w:rPr>
      </w:pPr>
      <w:proofErr w:type="gramStart"/>
      <w:r w:rsidRPr="00A3537F">
        <w:rPr>
          <w:rFonts w:asciiTheme="majorHAnsi" w:hAnsiTheme="majorHAnsi" w:cs="Verdana"/>
          <w:sz w:val="22"/>
          <w:szCs w:val="22"/>
        </w:rPr>
        <w:t>Major social effects of mass media on audience behavior.</w:t>
      </w:r>
      <w:proofErr w:type="gramEnd"/>
      <w:r w:rsidRPr="00A3537F">
        <w:rPr>
          <w:rFonts w:asciiTheme="majorHAnsi" w:hAnsiTheme="majorHAnsi" w:cs="Verdana"/>
          <w:sz w:val="22"/>
          <w:szCs w:val="22"/>
        </w:rPr>
        <w:t xml:space="preserve"> Political communication. Media effects on children. Message strategies producing attitude change. </w:t>
      </w:r>
      <w:proofErr w:type="gramStart"/>
      <w:r w:rsidRPr="00A3537F">
        <w:rPr>
          <w:rFonts w:asciiTheme="majorHAnsi" w:hAnsiTheme="majorHAnsi" w:cs="Verdana"/>
          <w:sz w:val="22"/>
          <w:szCs w:val="22"/>
        </w:rPr>
        <w:t>Interrelationships between mass media and interpersonal communication.</w:t>
      </w:r>
      <w:proofErr w:type="gramEnd"/>
    </w:p>
    <w:p w:rsidR="00D350C9" w:rsidRPr="00A3537F" w:rsidRDefault="00D350C9">
      <w:pPr>
        <w:rPr>
          <w:rFonts w:asciiTheme="majorHAnsi" w:hAnsiTheme="majorHAnsi" w:cs="Verdana"/>
          <w:sz w:val="22"/>
          <w:szCs w:val="22"/>
        </w:rPr>
      </w:pPr>
    </w:p>
    <w:p w:rsidR="00D350C9" w:rsidRPr="00A3537F" w:rsidRDefault="00D350C9">
      <w:pPr>
        <w:rPr>
          <w:rFonts w:asciiTheme="majorHAnsi" w:hAnsiTheme="majorHAnsi" w:cs="Verdana"/>
          <w:b/>
          <w:bCs/>
          <w:color w:val="1D342D"/>
          <w:sz w:val="22"/>
          <w:szCs w:val="22"/>
        </w:rPr>
      </w:pPr>
      <w:r w:rsidRPr="00A3537F">
        <w:rPr>
          <w:rFonts w:asciiTheme="majorHAnsi" w:hAnsiTheme="majorHAnsi" w:cs="Verdana"/>
          <w:b/>
          <w:bCs/>
          <w:color w:val="1D342D"/>
          <w:sz w:val="22"/>
          <w:szCs w:val="22"/>
        </w:rPr>
        <w:t>COM 340</w:t>
      </w:r>
      <w:proofErr w:type="gramStart"/>
      <w:r w:rsidRPr="00A3537F">
        <w:rPr>
          <w:rFonts w:asciiTheme="majorHAnsi" w:hAnsiTheme="majorHAnsi" w:cs="Verdana"/>
          <w:b/>
          <w:bCs/>
          <w:color w:val="1D342D"/>
          <w:sz w:val="22"/>
          <w:szCs w:val="22"/>
        </w:rPr>
        <w:t>  Leadership</w:t>
      </w:r>
      <w:proofErr w:type="gramEnd"/>
      <w:r w:rsidRPr="00A3537F">
        <w:rPr>
          <w:rFonts w:asciiTheme="majorHAnsi" w:hAnsiTheme="majorHAnsi" w:cs="Verdana"/>
          <w:b/>
          <w:bCs/>
          <w:color w:val="1D342D"/>
          <w:sz w:val="22"/>
          <w:szCs w:val="22"/>
        </w:rPr>
        <w:t xml:space="preserve"> and Group Communication</w:t>
      </w:r>
    </w:p>
    <w:p w:rsidR="00BA5C9F" w:rsidRPr="00A3537F" w:rsidRDefault="00D350C9">
      <w:pPr>
        <w:rPr>
          <w:rFonts w:asciiTheme="majorHAnsi" w:hAnsiTheme="majorHAnsi" w:cs="Verdana"/>
          <w:sz w:val="22"/>
          <w:szCs w:val="22"/>
        </w:rPr>
      </w:pPr>
      <w:proofErr w:type="gramStart"/>
      <w:r w:rsidRPr="00A3537F">
        <w:rPr>
          <w:rFonts w:asciiTheme="majorHAnsi" w:hAnsiTheme="majorHAnsi" w:cs="Verdana"/>
          <w:sz w:val="22"/>
          <w:szCs w:val="22"/>
        </w:rPr>
        <w:t>Theory and research on dyadic and group relations within organizations.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Leadership, motivation, networks, decision making, and organizational taxonomy.</w:t>
      </w:r>
      <w:proofErr w:type="gramEnd"/>
    </w:p>
    <w:p w:rsidR="00BA5C9F" w:rsidRPr="00A3537F" w:rsidRDefault="00BA5C9F">
      <w:pPr>
        <w:rPr>
          <w:rFonts w:asciiTheme="majorHAnsi" w:hAnsiTheme="majorHAnsi" w:cs="Verdana"/>
          <w:sz w:val="22"/>
          <w:szCs w:val="22"/>
        </w:rPr>
      </w:pPr>
    </w:p>
    <w:p w:rsidR="00BA5C9F" w:rsidRPr="00A3537F" w:rsidRDefault="00BA5C9F">
      <w:pPr>
        <w:rPr>
          <w:rFonts w:asciiTheme="majorHAnsi" w:hAnsiTheme="majorHAnsi" w:cs="Verdana"/>
          <w:b/>
          <w:sz w:val="22"/>
          <w:szCs w:val="22"/>
        </w:rPr>
      </w:pPr>
      <w:r w:rsidRPr="00A3537F">
        <w:rPr>
          <w:rFonts w:asciiTheme="majorHAnsi" w:hAnsiTheme="majorHAnsi" w:cs="Verdana"/>
          <w:b/>
          <w:sz w:val="22"/>
          <w:szCs w:val="22"/>
        </w:rPr>
        <w:t>COM 360 Advanced sales communication</w:t>
      </w:r>
    </w:p>
    <w:p w:rsidR="00BA5C9F" w:rsidRPr="00A3537F" w:rsidRDefault="00BA5C9F">
      <w:pPr>
        <w:rPr>
          <w:rFonts w:asciiTheme="majorHAnsi" w:hAnsiTheme="majorHAnsi" w:cs="Verdana"/>
          <w:sz w:val="22"/>
          <w:szCs w:val="22"/>
        </w:rPr>
      </w:pPr>
      <w:r w:rsidRPr="00A3537F">
        <w:rPr>
          <w:rFonts w:asciiTheme="majorHAnsi" w:hAnsiTheme="majorHAnsi" w:cs="Verdana"/>
          <w:sz w:val="22"/>
          <w:szCs w:val="22"/>
        </w:rPr>
        <w:t xml:space="preserve">Need-based selling and leadership role in meeting client needs. Advanced methods of questioning, customer need analysis, negotiation, effective presentations and interpersonal communication relationships with clients. </w:t>
      </w:r>
      <w:proofErr w:type="gramStart"/>
      <w:r w:rsidRPr="00A3537F">
        <w:rPr>
          <w:rFonts w:asciiTheme="majorHAnsi" w:hAnsiTheme="majorHAnsi" w:cs="Verdana"/>
          <w:sz w:val="22"/>
          <w:szCs w:val="22"/>
        </w:rPr>
        <w:t>Sales role-playing presentations, business and technical writing, portfolio presentations, and case studies.</w:t>
      </w:r>
      <w:proofErr w:type="gramEnd"/>
    </w:p>
    <w:p w:rsidR="00BA5C9F" w:rsidRPr="00A3537F" w:rsidRDefault="00BA5C9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MKT 313 and Mkt 300 or MKT 327</w:t>
      </w:r>
    </w:p>
    <w:p w:rsidR="00BA5C9F" w:rsidRPr="00A3537F" w:rsidRDefault="00BA5C9F">
      <w:pPr>
        <w:rPr>
          <w:rFonts w:asciiTheme="majorHAnsi" w:hAnsiTheme="majorHAnsi" w:cs="Verdana"/>
          <w:sz w:val="22"/>
          <w:szCs w:val="22"/>
        </w:rPr>
      </w:pPr>
    </w:p>
    <w:p w:rsidR="00436B8C" w:rsidRPr="00A3537F" w:rsidRDefault="002A47A3">
      <w:pPr>
        <w:rPr>
          <w:rFonts w:asciiTheme="majorHAnsi" w:hAnsiTheme="majorHAnsi" w:cs="Verdana"/>
          <w:b/>
          <w:sz w:val="22"/>
          <w:szCs w:val="22"/>
        </w:rPr>
      </w:pPr>
      <w:r w:rsidRPr="00A3537F">
        <w:rPr>
          <w:rFonts w:asciiTheme="majorHAnsi" w:hAnsiTheme="majorHAnsi" w:cs="Verdana"/>
          <w:b/>
          <w:sz w:val="22"/>
          <w:szCs w:val="22"/>
        </w:rPr>
        <w:t>EC</w:t>
      </w:r>
      <w:r w:rsidR="00436B8C" w:rsidRPr="00A3537F">
        <w:rPr>
          <w:rFonts w:asciiTheme="majorHAnsi" w:hAnsiTheme="majorHAnsi" w:cs="Verdana"/>
          <w:b/>
          <w:sz w:val="22"/>
          <w:szCs w:val="22"/>
        </w:rPr>
        <w:t xml:space="preserve"> 201 Introduction to microeconomics</w:t>
      </w:r>
    </w:p>
    <w:p w:rsidR="00436B8C" w:rsidRPr="00A3537F" w:rsidRDefault="00436B8C">
      <w:pPr>
        <w:rPr>
          <w:rFonts w:asciiTheme="majorHAnsi" w:hAnsiTheme="majorHAnsi" w:cs="Verdana"/>
          <w:sz w:val="22"/>
          <w:szCs w:val="22"/>
        </w:rPr>
      </w:pPr>
      <w:proofErr w:type="gramStart"/>
      <w:r w:rsidRPr="00A3537F">
        <w:rPr>
          <w:rFonts w:asciiTheme="majorHAnsi" w:hAnsiTheme="majorHAnsi" w:cs="Verdana"/>
          <w:sz w:val="22"/>
          <w:szCs w:val="22"/>
        </w:rPr>
        <w:t>Economic institutions, reasoning and analysis.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Consumption, production, determination of price and quantity in different markets.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Income distribution, market structure and normative analysis.</w:t>
      </w:r>
      <w:proofErr w:type="gramEnd"/>
    </w:p>
    <w:p w:rsidR="00436B8C" w:rsidRPr="00A3537F" w:rsidRDefault="00436B8C">
      <w:pPr>
        <w:rPr>
          <w:rFonts w:asciiTheme="majorHAnsi" w:hAnsiTheme="majorHAnsi" w:cs="Verdana"/>
          <w:sz w:val="22"/>
          <w:szCs w:val="22"/>
        </w:rPr>
      </w:pPr>
    </w:p>
    <w:p w:rsidR="00436B8C" w:rsidRPr="00A3537F" w:rsidRDefault="00436B8C">
      <w:pPr>
        <w:rPr>
          <w:rFonts w:asciiTheme="majorHAnsi" w:hAnsiTheme="majorHAnsi" w:cs="Verdana"/>
          <w:b/>
          <w:sz w:val="22"/>
          <w:szCs w:val="22"/>
        </w:rPr>
      </w:pPr>
      <w:r w:rsidRPr="00A3537F">
        <w:rPr>
          <w:rFonts w:asciiTheme="majorHAnsi" w:hAnsiTheme="majorHAnsi" w:cs="Verdana"/>
          <w:b/>
          <w:sz w:val="22"/>
          <w:szCs w:val="22"/>
        </w:rPr>
        <w:t>EC 202 Introduction to macroeconomics</w:t>
      </w:r>
    </w:p>
    <w:p w:rsidR="00436B8C" w:rsidRPr="00A3537F" w:rsidRDefault="00436B8C">
      <w:pPr>
        <w:rPr>
          <w:rFonts w:asciiTheme="majorHAnsi" w:hAnsiTheme="majorHAnsi" w:cs="Verdana"/>
          <w:sz w:val="22"/>
          <w:szCs w:val="22"/>
        </w:rPr>
      </w:pPr>
      <w:proofErr w:type="gramStart"/>
      <w:r w:rsidRPr="00A3537F">
        <w:rPr>
          <w:rFonts w:asciiTheme="majorHAnsi" w:hAnsiTheme="majorHAnsi" w:cs="Verdana"/>
          <w:sz w:val="22"/>
          <w:szCs w:val="22"/>
        </w:rPr>
        <w:t>Determinants of Gross National Product, unemployment, inflation and economic growth.</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National income accounting and fiscal policy.</w:t>
      </w:r>
      <w:proofErr w:type="gramEnd"/>
      <w:r w:rsidRPr="00A3537F">
        <w:rPr>
          <w:rFonts w:asciiTheme="majorHAnsi" w:hAnsiTheme="majorHAnsi" w:cs="Verdana"/>
          <w:sz w:val="22"/>
          <w:szCs w:val="22"/>
        </w:rPr>
        <w:t xml:space="preserve"> Aggregate demand, supply management and monetary policy.</w:t>
      </w:r>
    </w:p>
    <w:p w:rsidR="00436B8C" w:rsidRPr="00A3537F" w:rsidRDefault="00436B8C">
      <w:pPr>
        <w:rPr>
          <w:rFonts w:asciiTheme="majorHAnsi" w:hAnsiTheme="majorHAnsi" w:cs="Verdana"/>
          <w:sz w:val="22"/>
          <w:szCs w:val="22"/>
        </w:rPr>
      </w:pPr>
    </w:p>
    <w:p w:rsidR="00436B8C" w:rsidRPr="00A3537F" w:rsidRDefault="00436B8C">
      <w:pPr>
        <w:rPr>
          <w:rFonts w:asciiTheme="majorHAnsi" w:hAnsiTheme="majorHAnsi" w:cs="Verdana"/>
          <w:b/>
          <w:sz w:val="22"/>
          <w:szCs w:val="22"/>
        </w:rPr>
      </w:pPr>
      <w:r w:rsidRPr="00A3537F">
        <w:rPr>
          <w:rFonts w:asciiTheme="majorHAnsi" w:hAnsiTheme="majorHAnsi" w:cs="Verdana"/>
          <w:b/>
          <w:sz w:val="22"/>
          <w:szCs w:val="22"/>
        </w:rPr>
        <w:t>EC 210 Economics principles using calculus</w:t>
      </w:r>
    </w:p>
    <w:p w:rsidR="00436B8C" w:rsidRPr="00A3537F" w:rsidRDefault="00436B8C">
      <w:pPr>
        <w:rPr>
          <w:rFonts w:asciiTheme="majorHAnsi" w:hAnsiTheme="majorHAnsi" w:cs="Verdana"/>
          <w:sz w:val="22"/>
          <w:szCs w:val="22"/>
        </w:rPr>
      </w:pPr>
      <w:r w:rsidRPr="00A3537F">
        <w:rPr>
          <w:rFonts w:asciiTheme="majorHAnsi" w:hAnsiTheme="majorHAnsi" w:cs="Verdana"/>
          <w:sz w:val="22"/>
          <w:szCs w:val="22"/>
        </w:rPr>
        <w:t xml:space="preserve">A combined microeconomics and macroeconomics course. </w:t>
      </w:r>
      <w:proofErr w:type="gramStart"/>
      <w:r w:rsidRPr="00A3537F">
        <w:rPr>
          <w:rFonts w:asciiTheme="majorHAnsi" w:hAnsiTheme="majorHAnsi" w:cs="Verdana"/>
          <w:sz w:val="22"/>
          <w:szCs w:val="22"/>
        </w:rPr>
        <w:t>Emphasis on topics of interest in engineering and management, such as discounting, cost-benefit analysis, innovation, externalities, and the role of government regulation.</w:t>
      </w:r>
      <w:proofErr w:type="gramEnd"/>
    </w:p>
    <w:p w:rsidR="00436B8C" w:rsidRPr="00A3537F" w:rsidRDefault="00436B8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202 (macro or micro)</w:t>
      </w:r>
    </w:p>
    <w:p w:rsidR="00436B8C" w:rsidRPr="00A3537F" w:rsidRDefault="00436B8C">
      <w:pPr>
        <w:rPr>
          <w:rFonts w:asciiTheme="majorHAnsi" w:hAnsiTheme="majorHAnsi" w:cs="Verdana"/>
          <w:sz w:val="22"/>
          <w:szCs w:val="22"/>
        </w:rPr>
      </w:pPr>
    </w:p>
    <w:p w:rsidR="00436B8C" w:rsidRPr="00A3537F" w:rsidRDefault="00436B8C">
      <w:pPr>
        <w:rPr>
          <w:rFonts w:asciiTheme="majorHAnsi" w:hAnsiTheme="majorHAnsi" w:cs="Verdana"/>
          <w:b/>
          <w:sz w:val="22"/>
          <w:szCs w:val="22"/>
        </w:rPr>
      </w:pPr>
      <w:r w:rsidRPr="00A3537F">
        <w:rPr>
          <w:rFonts w:asciiTheme="majorHAnsi" w:hAnsiTheme="majorHAnsi" w:cs="Verdana"/>
          <w:b/>
          <w:sz w:val="22"/>
          <w:szCs w:val="22"/>
        </w:rPr>
        <w:t>EC 251H Microeconomics and public policy</w:t>
      </w:r>
    </w:p>
    <w:p w:rsidR="00436B8C" w:rsidRPr="00A3537F" w:rsidRDefault="00436B8C">
      <w:pPr>
        <w:rPr>
          <w:rFonts w:asciiTheme="majorHAnsi" w:hAnsiTheme="majorHAnsi" w:cs="Verdana"/>
          <w:sz w:val="22"/>
          <w:szCs w:val="22"/>
        </w:rPr>
      </w:pPr>
      <w:proofErr w:type="gramStart"/>
      <w:r w:rsidRPr="00A3537F">
        <w:rPr>
          <w:rFonts w:asciiTheme="majorHAnsi" w:hAnsiTheme="majorHAnsi" w:cs="Verdana"/>
          <w:sz w:val="22"/>
          <w:szCs w:val="22"/>
        </w:rPr>
        <w:t>Theories of consumer behavior, production and cost.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Output and price determination in competition and monopolies.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Welfare economics, general equilibrium, externalities, and public goods.</w:t>
      </w:r>
      <w:proofErr w:type="gramEnd"/>
    </w:p>
    <w:p w:rsidR="00436B8C" w:rsidRPr="00A3537F" w:rsidRDefault="00436B8C">
      <w:pPr>
        <w:rPr>
          <w:rFonts w:asciiTheme="majorHAnsi" w:hAnsiTheme="majorHAnsi" w:cs="Verdana"/>
          <w:sz w:val="22"/>
          <w:szCs w:val="22"/>
        </w:rPr>
      </w:pPr>
    </w:p>
    <w:p w:rsidR="00436B8C" w:rsidRPr="00A3537F" w:rsidRDefault="00436B8C">
      <w:pPr>
        <w:rPr>
          <w:rFonts w:asciiTheme="majorHAnsi" w:hAnsiTheme="majorHAnsi" w:cs="Verdana"/>
          <w:b/>
          <w:sz w:val="22"/>
          <w:szCs w:val="22"/>
        </w:rPr>
      </w:pPr>
      <w:r w:rsidRPr="00A3537F">
        <w:rPr>
          <w:rFonts w:asciiTheme="majorHAnsi" w:hAnsiTheme="majorHAnsi" w:cs="Verdana"/>
          <w:b/>
          <w:sz w:val="22"/>
          <w:szCs w:val="22"/>
        </w:rPr>
        <w:t>EC 252H Macroeconomics and public policy</w:t>
      </w:r>
    </w:p>
    <w:p w:rsidR="00436B8C" w:rsidRPr="00A3537F" w:rsidRDefault="00436B8C">
      <w:pPr>
        <w:rPr>
          <w:rFonts w:asciiTheme="majorHAnsi" w:hAnsiTheme="majorHAnsi" w:cs="Verdana"/>
          <w:sz w:val="22"/>
          <w:szCs w:val="22"/>
        </w:rPr>
      </w:pPr>
      <w:proofErr w:type="gramStart"/>
      <w:r w:rsidRPr="00A3537F">
        <w:rPr>
          <w:rFonts w:asciiTheme="majorHAnsi" w:hAnsiTheme="majorHAnsi" w:cs="Verdana"/>
          <w:sz w:val="22"/>
          <w:szCs w:val="22"/>
        </w:rPr>
        <w:t>Theory of national income, unemployment, inflation and economic growth and its application to economic analysis and policy.</w:t>
      </w:r>
      <w:proofErr w:type="gramEnd"/>
    </w:p>
    <w:p w:rsidR="00436B8C" w:rsidRPr="00A3537F" w:rsidRDefault="00436B8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and EC 301 or EC 251H</w:t>
      </w:r>
    </w:p>
    <w:p w:rsidR="00436B8C" w:rsidRPr="00A3537F" w:rsidRDefault="00436B8C">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301 Intermediate microeconomics</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Theories of consumer choice, production, cost, perfect competition, and monopoly.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Welfare economics, general equilibrium, externalities, and public goods.</w:t>
      </w:r>
      <w:proofErr w:type="gramEnd"/>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and math (124, 132, 152H or LBS 118)</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302 Intermediate macroeconomics</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National income accounting.</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Determination of aggregate output, employment, price level, and inflation rate.</w:t>
      </w:r>
      <w:proofErr w:type="gramEnd"/>
      <w:r w:rsidRPr="00A3537F">
        <w:rPr>
          <w:rFonts w:asciiTheme="majorHAnsi" w:hAnsiTheme="majorHAnsi" w:cs="Verdana"/>
          <w:sz w:val="22"/>
          <w:szCs w:val="22"/>
        </w:rPr>
        <w:t xml:space="preserve"> Policy implications.</w:t>
      </w:r>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and EC 202 (macro &amp; micro)</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306 comparative economics</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Characteristics and functions of economic systems.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Alternative patterns of economic control, planning, and market structure.</w:t>
      </w:r>
      <w:proofErr w:type="gramEnd"/>
      <w:r w:rsidRPr="00A3537F">
        <w:rPr>
          <w:rFonts w:asciiTheme="majorHAnsi" w:hAnsiTheme="majorHAnsi" w:cs="Verdana"/>
          <w:sz w:val="22"/>
          <w:szCs w:val="22"/>
        </w:rPr>
        <w:t xml:space="preserve"> Theories, philosophies, and experiences associated with capitalism, socialism, and mixed economies.</w:t>
      </w:r>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 and EC 202 or EC 252H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330 Money, Banking and financial markets</w:t>
      </w:r>
    </w:p>
    <w:p w:rsidR="00436B8C"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Money markets and financial intermediation.</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Money, the Federal Reserve System, and monetary policy.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Regulation of money markets.</w:t>
      </w:r>
      <w:proofErr w:type="gramEnd"/>
    </w:p>
    <w:p w:rsidR="00B34DDF" w:rsidRPr="00A3537F" w:rsidRDefault="00B34DDF"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 and EC 202 or EC 252H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335 Taxes, Government spending and public policy</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Economics of the public sector.</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Public goods, externalities, design and incidence of the tax system.</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Equity and efficiency effects of government programs.</w:t>
      </w:r>
      <w:proofErr w:type="gramEnd"/>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340 Survey of international economics</w:t>
      </w:r>
    </w:p>
    <w:p w:rsidR="00B34DDF" w:rsidRPr="00A3537F" w:rsidRDefault="00B34DDF">
      <w:pPr>
        <w:rPr>
          <w:rFonts w:asciiTheme="majorHAnsi" w:hAnsiTheme="majorHAnsi" w:cs="Verdana"/>
          <w:sz w:val="22"/>
          <w:szCs w:val="22"/>
        </w:rPr>
      </w:pPr>
      <w:r w:rsidRPr="00A3537F">
        <w:rPr>
          <w:rFonts w:asciiTheme="majorHAnsi" w:hAnsiTheme="majorHAnsi" w:cs="Verdana"/>
          <w:sz w:val="22"/>
          <w:szCs w:val="22"/>
        </w:rPr>
        <w:t xml:space="preserve">Comparative advantage. </w:t>
      </w:r>
      <w:proofErr w:type="gramStart"/>
      <w:r w:rsidRPr="00A3537F">
        <w:rPr>
          <w:rFonts w:asciiTheme="majorHAnsi" w:hAnsiTheme="majorHAnsi" w:cs="Verdana"/>
          <w:sz w:val="22"/>
          <w:szCs w:val="22"/>
        </w:rPr>
        <w:t>Costs and benefits of trade.</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International economic policies.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Balance of payments.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Foreign exchange markets.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The international monetary system.</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Contemporary trade and international currency issues.</w:t>
      </w:r>
      <w:proofErr w:type="gramEnd"/>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 and EC 202 or EC 252H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360 Private enterprise &amp; public policy</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Effects of antitrust, economic regulation, and other public policies on competition, monopoly, and other market problems in the United States economy.</w:t>
      </w:r>
      <w:proofErr w:type="gramEnd"/>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380 Labor relations and labor market policy</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Development, functions, legal framework, and economic effects of unions and collective bargaining.</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Institutions and economic impacts of government programs.</w:t>
      </w:r>
      <w:proofErr w:type="gramEnd"/>
      <w:r w:rsidRPr="00A3537F">
        <w:rPr>
          <w:rFonts w:asciiTheme="majorHAnsi" w:hAnsiTheme="majorHAnsi" w:cs="Verdana"/>
          <w:sz w:val="22"/>
          <w:szCs w:val="22"/>
        </w:rPr>
        <w:t xml:space="preserve"> Minimum wages, workers' compensation, unemployment </w:t>
      </w:r>
      <w:proofErr w:type="gramStart"/>
      <w:r w:rsidRPr="00A3537F">
        <w:rPr>
          <w:rFonts w:asciiTheme="majorHAnsi" w:hAnsiTheme="majorHAnsi" w:cs="Verdana"/>
          <w:sz w:val="22"/>
          <w:szCs w:val="22"/>
        </w:rPr>
        <w:t>insurance,</w:t>
      </w:r>
      <w:proofErr w:type="gramEnd"/>
      <w:r w:rsidRPr="00A3537F">
        <w:rPr>
          <w:rFonts w:asciiTheme="majorHAnsi" w:hAnsiTheme="majorHAnsi" w:cs="Verdana"/>
          <w:sz w:val="22"/>
          <w:szCs w:val="22"/>
        </w:rPr>
        <w:t xml:space="preserve"> and antidiscrimination policies.</w:t>
      </w:r>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391 Special topics in economics</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Special topics supplementing regular course offerings.</w:t>
      </w:r>
      <w:proofErr w:type="gramEnd"/>
      <w:r w:rsidRPr="00A3537F">
        <w:rPr>
          <w:rFonts w:asciiTheme="majorHAnsi" w:hAnsiTheme="majorHAnsi" w:cs="Verdana"/>
          <w:sz w:val="22"/>
          <w:szCs w:val="22"/>
        </w:rPr>
        <w:t xml:space="preserve">  Topics vary each semester.  See schedule for outline</w:t>
      </w:r>
    </w:p>
    <w:p w:rsidR="00B34DDF" w:rsidRPr="00A3537F" w:rsidRDefault="00B34DDF"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251H and EC 202 or EC 252H</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401 Advanced microeconomics</w:t>
      </w:r>
    </w:p>
    <w:p w:rsidR="00B34DDF" w:rsidRPr="00A3537F" w:rsidRDefault="00B34DDF">
      <w:pPr>
        <w:rPr>
          <w:rFonts w:asciiTheme="majorHAnsi" w:hAnsiTheme="majorHAnsi" w:cs="Verdana"/>
          <w:sz w:val="22"/>
          <w:szCs w:val="22"/>
        </w:rPr>
      </w:pPr>
      <w:proofErr w:type="gramStart"/>
      <w:r w:rsidRPr="00A3537F">
        <w:rPr>
          <w:rFonts w:asciiTheme="majorHAnsi" w:hAnsiTheme="majorHAnsi" w:cs="Verdana"/>
          <w:sz w:val="22"/>
          <w:szCs w:val="22"/>
        </w:rPr>
        <w:t>Economics of uncertainty and incomplete information.</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Game theory and theories of oligopoly.</w:t>
      </w:r>
      <w:proofErr w:type="gramEnd"/>
      <w:r w:rsidRPr="00A3537F">
        <w:rPr>
          <w:rFonts w:asciiTheme="majorHAnsi" w:hAnsiTheme="majorHAnsi" w:cs="Verdana"/>
          <w:sz w:val="22"/>
          <w:szCs w:val="22"/>
        </w:rPr>
        <w:t xml:space="preserve"> Transaction costs. </w:t>
      </w:r>
      <w:proofErr w:type="gramStart"/>
      <w:r w:rsidRPr="00A3537F">
        <w:rPr>
          <w:rFonts w:asciiTheme="majorHAnsi" w:hAnsiTheme="majorHAnsi" w:cs="Verdana"/>
          <w:sz w:val="22"/>
          <w:szCs w:val="22"/>
        </w:rPr>
        <w:t>Advanced topics in welfare economics, general equilibrium, externalities, and public goods.</w:t>
      </w:r>
      <w:proofErr w:type="gramEnd"/>
    </w:p>
    <w:p w:rsidR="0097417C"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pPr>
        <w:rPr>
          <w:rFonts w:asciiTheme="majorHAnsi" w:hAnsiTheme="majorHAnsi" w:cs="Verdana"/>
          <w:sz w:val="22"/>
          <w:szCs w:val="22"/>
        </w:rPr>
      </w:pPr>
    </w:p>
    <w:p w:rsidR="0097417C" w:rsidRPr="00A3537F" w:rsidRDefault="0097417C">
      <w:pPr>
        <w:rPr>
          <w:rFonts w:asciiTheme="majorHAnsi" w:hAnsiTheme="majorHAnsi" w:cs="Verdana"/>
          <w:b/>
          <w:sz w:val="22"/>
          <w:szCs w:val="22"/>
        </w:rPr>
      </w:pPr>
      <w:r w:rsidRPr="00A3537F">
        <w:rPr>
          <w:rFonts w:asciiTheme="majorHAnsi" w:hAnsiTheme="majorHAnsi" w:cs="Verdana"/>
          <w:b/>
          <w:sz w:val="22"/>
          <w:szCs w:val="22"/>
        </w:rPr>
        <w:t>EC 402 Advanced macroeconomics</w:t>
      </w:r>
    </w:p>
    <w:p w:rsidR="0097417C" w:rsidRPr="00A3537F" w:rsidRDefault="0097417C">
      <w:pPr>
        <w:rPr>
          <w:rFonts w:asciiTheme="majorHAnsi" w:hAnsiTheme="majorHAnsi" w:cs="Verdana"/>
          <w:sz w:val="22"/>
          <w:szCs w:val="22"/>
        </w:rPr>
      </w:pPr>
      <w:proofErr w:type="gramStart"/>
      <w:r w:rsidRPr="00A3537F">
        <w:rPr>
          <w:rFonts w:asciiTheme="majorHAnsi" w:hAnsiTheme="majorHAnsi" w:cs="Verdana"/>
          <w:sz w:val="22"/>
          <w:szCs w:val="22"/>
        </w:rPr>
        <w:t>Consumption, investment, and monetary theories.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The role of expectations.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Theories of economic growth and cycles.</w:t>
      </w:r>
      <w:proofErr w:type="gramEnd"/>
      <w:r w:rsidRPr="00A3537F">
        <w:rPr>
          <w:rFonts w:asciiTheme="majorHAnsi" w:hAnsiTheme="majorHAnsi" w:cs="Verdana"/>
          <w:sz w:val="22"/>
          <w:szCs w:val="22"/>
        </w:rPr>
        <w:t xml:space="preserve"> Stabilization policies.</w:t>
      </w:r>
    </w:p>
    <w:p w:rsidR="00B34DDF" w:rsidRPr="00A3537F" w:rsidRDefault="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 and EC 252H or EC 302</w:t>
      </w:r>
    </w:p>
    <w:p w:rsidR="0097417C" w:rsidRPr="00A3537F" w:rsidRDefault="0097417C">
      <w:pPr>
        <w:rPr>
          <w:rFonts w:asciiTheme="majorHAnsi" w:hAnsiTheme="majorHAnsi" w:cs="Verdana"/>
          <w:sz w:val="22"/>
          <w:szCs w:val="22"/>
        </w:rPr>
      </w:pPr>
    </w:p>
    <w:p w:rsidR="0097417C" w:rsidRPr="00A3537F" w:rsidRDefault="0097417C">
      <w:pPr>
        <w:rPr>
          <w:rFonts w:asciiTheme="majorHAnsi" w:hAnsiTheme="majorHAnsi" w:cs="Verdana"/>
          <w:b/>
          <w:sz w:val="22"/>
          <w:szCs w:val="22"/>
        </w:rPr>
      </w:pPr>
      <w:r w:rsidRPr="00A3537F">
        <w:rPr>
          <w:rFonts w:asciiTheme="majorHAnsi" w:hAnsiTheme="majorHAnsi" w:cs="Verdana"/>
          <w:b/>
          <w:sz w:val="22"/>
          <w:szCs w:val="22"/>
        </w:rPr>
        <w:t>EC 406 Economic analysis of Russia and the commonwealth of independent states</w:t>
      </w:r>
    </w:p>
    <w:p w:rsidR="0097417C" w:rsidRPr="00A3537F" w:rsidRDefault="0097417C">
      <w:pPr>
        <w:rPr>
          <w:rFonts w:asciiTheme="majorHAnsi" w:hAnsiTheme="majorHAnsi" w:cs="Verdana"/>
          <w:sz w:val="22"/>
          <w:szCs w:val="22"/>
        </w:rPr>
      </w:pPr>
      <w:proofErr w:type="gramStart"/>
      <w:r w:rsidRPr="00A3537F">
        <w:rPr>
          <w:rFonts w:asciiTheme="majorHAnsi" w:hAnsiTheme="majorHAnsi" w:cs="Verdana"/>
          <w:sz w:val="22"/>
          <w:szCs w:val="22"/>
        </w:rPr>
        <w:t>Analysis of structure and performance of planning, transition economy, and post-transition economy in Russia and the commonwealth of independent states (CIS) with focus on micro foundations of macroeconomic outcomes.</w:t>
      </w:r>
      <w:proofErr w:type="gramEnd"/>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 and EC 252H or EC 302</w:t>
      </w:r>
    </w:p>
    <w:p w:rsidR="0097417C" w:rsidRPr="00A3537F" w:rsidRDefault="0097417C">
      <w:pPr>
        <w:rPr>
          <w:rFonts w:asciiTheme="majorHAnsi" w:hAnsiTheme="majorHAnsi" w:cs="Verdana"/>
          <w:sz w:val="22"/>
          <w:szCs w:val="22"/>
        </w:rPr>
      </w:pPr>
      <w:r w:rsidRPr="00A3537F">
        <w:rPr>
          <w:rFonts w:asciiTheme="majorHAnsi" w:hAnsiTheme="majorHAnsi" w:cs="Verdana"/>
          <w:sz w:val="22"/>
          <w:szCs w:val="22"/>
        </w:rPr>
        <w:t>Offered every second year</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410 Issues in the economics of developing countries</w:t>
      </w:r>
    </w:p>
    <w:p w:rsidR="00B34DDF" w:rsidRPr="00A3537F" w:rsidRDefault="00B34DDF">
      <w:pPr>
        <w:rPr>
          <w:rFonts w:asciiTheme="majorHAnsi" w:hAnsiTheme="majorHAnsi" w:cs="Verdana"/>
          <w:sz w:val="22"/>
          <w:szCs w:val="22"/>
        </w:rPr>
      </w:pPr>
      <w:r w:rsidRPr="00A3537F">
        <w:rPr>
          <w:rFonts w:asciiTheme="majorHAnsi" w:hAnsiTheme="majorHAnsi" w:cs="Verdana"/>
          <w:sz w:val="22"/>
          <w:szCs w:val="22"/>
        </w:rPr>
        <w:t>Topics in development economics, such as growth, technological change, structural transformation, poverty and inequality, investment in human resources, trade, international capital flows, and the political economy of policy formation and governance.</w:t>
      </w:r>
    </w:p>
    <w:p w:rsidR="00B34DDF" w:rsidRPr="00A3537F" w:rsidRDefault="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202 or EC 252H and EC 251H or EC 301</w:t>
      </w:r>
    </w:p>
    <w:p w:rsidR="0097417C" w:rsidRPr="00A3537F" w:rsidRDefault="0097417C">
      <w:pPr>
        <w:rPr>
          <w:rFonts w:asciiTheme="majorHAnsi" w:hAnsiTheme="majorHAnsi" w:cs="Verdana"/>
          <w:b/>
          <w:sz w:val="22"/>
          <w:szCs w:val="22"/>
        </w:rPr>
      </w:pPr>
      <w:r w:rsidRPr="00A3537F">
        <w:rPr>
          <w:rFonts w:asciiTheme="majorHAnsi" w:hAnsiTheme="majorHAnsi" w:cs="Verdana"/>
          <w:b/>
          <w:sz w:val="22"/>
          <w:szCs w:val="22"/>
        </w:rPr>
        <w:t>EC 413 Economic analysis of Asia</w:t>
      </w:r>
    </w:p>
    <w:p w:rsidR="0097417C" w:rsidRPr="00A3537F" w:rsidRDefault="0097417C">
      <w:pPr>
        <w:rPr>
          <w:rFonts w:asciiTheme="majorHAnsi" w:hAnsiTheme="majorHAnsi" w:cs="Verdana"/>
          <w:sz w:val="22"/>
          <w:szCs w:val="22"/>
        </w:rPr>
      </w:pPr>
      <w:r w:rsidRPr="00A3537F">
        <w:rPr>
          <w:rFonts w:asciiTheme="majorHAnsi" w:hAnsiTheme="majorHAnsi" w:cs="Verdana"/>
          <w:sz w:val="22"/>
          <w:szCs w:val="22"/>
        </w:rPr>
        <w:t xml:space="preserve">Development of agriculture, industry, labor markets, and trade in some of the following: India and South Asia, China, the Pacific Rim countries, and Japan. </w:t>
      </w:r>
      <w:proofErr w:type="gramStart"/>
      <w:r w:rsidRPr="00A3537F">
        <w:rPr>
          <w:rFonts w:asciiTheme="majorHAnsi" w:hAnsiTheme="majorHAnsi" w:cs="Verdana"/>
          <w:sz w:val="22"/>
          <w:szCs w:val="22"/>
        </w:rPr>
        <w:t>Productivity, income distribution, finance, and planning.</w:t>
      </w:r>
      <w:proofErr w:type="gramEnd"/>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 and EC 252H or EC 302</w:t>
      </w:r>
    </w:p>
    <w:p w:rsidR="0097417C" w:rsidRPr="00A3537F" w:rsidRDefault="0097417C" w:rsidP="0097417C">
      <w:pPr>
        <w:rPr>
          <w:rFonts w:asciiTheme="majorHAnsi" w:hAnsiTheme="majorHAnsi" w:cs="Verdana"/>
          <w:sz w:val="22"/>
          <w:szCs w:val="22"/>
        </w:rPr>
      </w:pPr>
      <w:r w:rsidRPr="00A3537F">
        <w:rPr>
          <w:rFonts w:asciiTheme="majorHAnsi" w:hAnsiTheme="majorHAnsi" w:cs="Verdana"/>
          <w:sz w:val="22"/>
          <w:szCs w:val="22"/>
        </w:rPr>
        <w:t>Offered every second year</w:t>
      </w:r>
    </w:p>
    <w:p w:rsidR="00B34DDF" w:rsidRPr="00A3537F" w:rsidRDefault="00B34DDF">
      <w:pPr>
        <w:rPr>
          <w:rFonts w:asciiTheme="majorHAnsi" w:hAnsiTheme="majorHAnsi" w:cs="Verdana"/>
          <w:sz w:val="22"/>
          <w:szCs w:val="22"/>
        </w:rPr>
      </w:pPr>
    </w:p>
    <w:p w:rsidR="00B34DDF" w:rsidRPr="00A3537F" w:rsidRDefault="00B34DDF">
      <w:pPr>
        <w:rPr>
          <w:rFonts w:asciiTheme="majorHAnsi" w:hAnsiTheme="majorHAnsi" w:cs="Verdana"/>
          <w:b/>
          <w:sz w:val="22"/>
          <w:szCs w:val="22"/>
        </w:rPr>
      </w:pPr>
      <w:r w:rsidRPr="00A3537F">
        <w:rPr>
          <w:rFonts w:asciiTheme="majorHAnsi" w:hAnsiTheme="majorHAnsi" w:cs="Verdana"/>
          <w:b/>
          <w:sz w:val="22"/>
          <w:szCs w:val="22"/>
        </w:rPr>
        <w:t>EC 420 Introduction to Econometric Methods</w:t>
      </w:r>
    </w:p>
    <w:p w:rsidR="00B34DDF" w:rsidRPr="00A3537F" w:rsidRDefault="00B34DDF" w:rsidP="00B34DDF">
      <w:pPr>
        <w:widowControl w:val="0"/>
        <w:autoSpaceDE w:val="0"/>
        <w:autoSpaceDN w:val="0"/>
        <w:adjustRightInd w:val="0"/>
        <w:rPr>
          <w:rFonts w:asciiTheme="majorHAnsi" w:hAnsiTheme="majorHAnsi" w:cs="Verdana"/>
          <w:sz w:val="22"/>
          <w:szCs w:val="22"/>
        </w:rPr>
      </w:pPr>
      <w:proofErr w:type="gramStart"/>
      <w:r w:rsidRPr="00A3537F">
        <w:rPr>
          <w:rFonts w:asciiTheme="majorHAnsi" w:hAnsiTheme="majorHAnsi" w:cs="Verdana"/>
          <w:sz w:val="22"/>
          <w:szCs w:val="22"/>
        </w:rPr>
        <w:t>Specification, estimation, and interpretation of econometric models.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Evaluation of current quantitative work in economics.</w:t>
      </w:r>
      <w:proofErr w:type="gramEnd"/>
    </w:p>
    <w:p w:rsidR="0097417C" w:rsidRPr="00A3537F" w:rsidRDefault="00B34DDF"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202 or EC 252H and EC 251H or EC 301 and MTH 124 or MTH 132 or MTH 152H and STT 315 or STT</w:t>
      </w:r>
      <w:r w:rsidR="0097417C" w:rsidRPr="00A3537F">
        <w:rPr>
          <w:rFonts w:asciiTheme="majorHAnsi" w:hAnsiTheme="majorHAnsi" w:cs="Verdana"/>
          <w:sz w:val="22"/>
          <w:szCs w:val="22"/>
        </w:rPr>
        <w:t xml:space="preserve"> 421 or STT 430 or STT 441</w:t>
      </w:r>
    </w:p>
    <w:p w:rsidR="0097417C" w:rsidRPr="00A3537F" w:rsidRDefault="0097417C" w:rsidP="00B34DDF">
      <w:pPr>
        <w:rPr>
          <w:rFonts w:asciiTheme="majorHAnsi" w:hAnsiTheme="majorHAnsi" w:cs="Verdana"/>
          <w:sz w:val="22"/>
          <w:szCs w:val="22"/>
        </w:rPr>
      </w:pPr>
    </w:p>
    <w:p w:rsidR="0097417C" w:rsidRPr="00A3537F" w:rsidRDefault="0097417C" w:rsidP="00B34DDF">
      <w:pPr>
        <w:rPr>
          <w:rFonts w:asciiTheme="majorHAnsi" w:hAnsiTheme="majorHAnsi" w:cs="Verdana"/>
          <w:b/>
          <w:sz w:val="22"/>
          <w:szCs w:val="22"/>
        </w:rPr>
      </w:pPr>
      <w:r w:rsidRPr="00A3537F">
        <w:rPr>
          <w:rFonts w:asciiTheme="majorHAnsi" w:hAnsiTheme="majorHAnsi" w:cs="Verdana"/>
          <w:b/>
          <w:sz w:val="22"/>
          <w:szCs w:val="22"/>
        </w:rPr>
        <w:t>EC 421 Advance economic methods</w:t>
      </w:r>
    </w:p>
    <w:p w:rsidR="0097417C" w:rsidRPr="00A3537F" w:rsidRDefault="0097417C" w:rsidP="00B34DDF">
      <w:pPr>
        <w:rPr>
          <w:rFonts w:asciiTheme="majorHAnsi" w:hAnsiTheme="majorHAnsi" w:cs="Verdana"/>
          <w:sz w:val="22"/>
          <w:szCs w:val="22"/>
        </w:rPr>
      </w:pPr>
      <w:r w:rsidRPr="00A3537F">
        <w:rPr>
          <w:rFonts w:asciiTheme="majorHAnsi" w:hAnsiTheme="majorHAnsi" w:cs="Verdana"/>
          <w:sz w:val="22"/>
          <w:szCs w:val="22"/>
        </w:rPr>
        <w:t>Panel data methods, instrumental variables, limited dependent variables, time series analysis, and other advanced topics.</w:t>
      </w:r>
    </w:p>
    <w:p w:rsidR="0097417C" w:rsidRPr="00A3537F" w:rsidRDefault="0097417C"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420</w:t>
      </w:r>
    </w:p>
    <w:p w:rsidR="0097417C" w:rsidRPr="00A3537F" w:rsidRDefault="0097417C" w:rsidP="00B34DDF">
      <w:pPr>
        <w:rPr>
          <w:rFonts w:asciiTheme="majorHAnsi" w:hAnsiTheme="majorHAnsi" w:cs="Verdana"/>
          <w:sz w:val="22"/>
          <w:szCs w:val="22"/>
        </w:rPr>
      </w:pPr>
    </w:p>
    <w:p w:rsidR="0097417C" w:rsidRPr="00A3537F" w:rsidRDefault="0097417C" w:rsidP="00B34DDF">
      <w:pPr>
        <w:rPr>
          <w:rFonts w:asciiTheme="majorHAnsi" w:hAnsiTheme="majorHAnsi" w:cs="Verdana"/>
          <w:b/>
          <w:sz w:val="22"/>
          <w:szCs w:val="22"/>
        </w:rPr>
      </w:pPr>
      <w:r w:rsidRPr="00A3537F">
        <w:rPr>
          <w:rFonts w:asciiTheme="majorHAnsi" w:hAnsiTheme="majorHAnsi" w:cs="Verdana"/>
          <w:b/>
          <w:sz w:val="22"/>
          <w:szCs w:val="22"/>
        </w:rPr>
        <w:t>EC 425 Law and economics</w:t>
      </w:r>
    </w:p>
    <w:p w:rsidR="0097417C" w:rsidRPr="00A3537F" w:rsidRDefault="0097417C" w:rsidP="00B34DDF">
      <w:pPr>
        <w:rPr>
          <w:rFonts w:asciiTheme="majorHAnsi" w:hAnsiTheme="majorHAnsi" w:cs="Verdana"/>
          <w:sz w:val="22"/>
          <w:szCs w:val="22"/>
        </w:rPr>
      </w:pPr>
      <w:proofErr w:type="gramStart"/>
      <w:r w:rsidRPr="00A3537F">
        <w:rPr>
          <w:rFonts w:asciiTheme="majorHAnsi" w:hAnsiTheme="majorHAnsi" w:cs="Verdana"/>
          <w:sz w:val="22"/>
          <w:szCs w:val="22"/>
        </w:rPr>
        <w:t>Application of economic analysis to the law.</w:t>
      </w:r>
      <w:proofErr w:type="gramEnd"/>
      <w:r w:rsidRPr="00A3537F">
        <w:rPr>
          <w:rFonts w:asciiTheme="majorHAnsi" w:hAnsiTheme="majorHAnsi" w:cs="Verdana"/>
          <w:sz w:val="22"/>
          <w:szCs w:val="22"/>
        </w:rPr>
        <w:t xml:space="preserve"> Property rights, takings, the </w:t>
      </w:r>
      <w:proofErr w:type="spellStart"/>
      <w:r w:rsidRPr="00A3537F">
        <w:rPr>
          <w:rFonts w:asciiTheme="majorHAnsi" w:hAnsiTheme="majorHAnsi" w:cs="Verdana"/>
          <w:sz w:val="22"/>
          <w:szCs w:val="22"/>
        </w:rPr>
        <w:t>Coase</w:t>
      </w:r>
      <w:proofErr w:type="spellEnd"/>
      <w:r w:rsidRPr="00A3537F">
        <w:rPr>
          <w:rFonts w:asciiTheme="majorHAnsi" w:hAnsiTheme="majorHAnsi" w:cs="Verdana"/>
          <w:sz w:val="22"/>
          <w:szCs w:val="22"/>
        </w:rPr>
        <w:t xml:space="preserve"> Theorem. </w:t>
      </w:r>
      <w:proofErr w:type="gramStart"/>
      <w:r w:rsidRPr="00A3537F">
        <w:rPr>
          <w:rFonts w:asciiTheme="majorHAnsi" w:hAnsiTheme="majorHAnsi" w:cs="Verdana"/>
          <w:sz w:val="22"/>
          <w:szCs w:val="22"/>
        </w:rPr>
        <w:t>The economics of regulation, crime and punishments, liability law, and public choice.</w:t>
      </w:r>
      <w:proofErr w:type="gramEnd"/>
    </w:p>
    <w:p w:rsidR="0097417C" w:rsidRPr="00A3537F" w:rsidRDefault="0097417C"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rsidP="00B34DDF">
      <w:pPr>
        <w:rPr>
          <w:rFonts w:asciiTheme="majorHAnsi" w:hAnsiTheme="majorHAnsi" w:cs="Verdana"/>
          <w:sz w:val="22"/>
          <w:szCs w:val="22"/>
        </w:rPr>
      </w:pPr>
    </w:p>
    <w:p w:rsidR="0097417C" w:rsidRPr="00A3537F" w:rsidRDefault="0097417C" w:rsidP="00B34DDF">
      <w:pPr>
        <w:rPr>
          <w:rFonts w:asciiTheme="majorHAnsi" w:hAnsiTheme="majorHAnsi" w:cs="Verdana"/>
          <w:b/>
          <w:sz w:val="22"/>
          <w:szCs w:val="22"/>
        </w:rPr>
      </w:pPr>
      <w:r w:rsidRPr="00A3537F">
        <w:rPr>
          <w:rFonts w:asciiTheme="majorHAnsi" w:hAnsiTheme="majorHAnsi" w:cs="Verdana"/>
          <w:b/>
          <w:sz w:val="22"/>
          <w:szCs w:val="22"/>
        </w:rPr>
        <w:t>EC 435 Public expenditures</w:t>
      </w:r>
    </w:p>
    <w:p w:rsidR="0097417C" w:rsidRPr="00A3537F" w:rsidRDefault="0097417C" w:rsidP="00B34DDF">
      <w:pPr>
        <w:rPr>
          <w:rFonts w:asciiTheme="majorHAnsi" w:hAnsiTheme="majorHAnsi" w:cs="Verdana"/>
          <w:sz w:val="22"/>
          <w:szCs w:val="22"/>
        </w:rPr>
      </w:pPr>
      <w:r w:rsidRPr="00A3537F">
        <w:rPr>
          <w:rFonts w:asciiTheme="majorHAnsi" w:hAnsiTheme="majorHAnsi" w:cs="Verdana"/>
          <w:sz w:val="22"/>
          <w:szCs w:val="22"/>
        </w:rPr>
        <w:t xml:space="preserve">Expenditure theory. </w:t>
      </w:r>
      <w:proofErr w:type="gramStart"/>
      <w:r w:rsidRPr="00A3537F">
        <w:rPr>
          <w:rFonts w:asciiTheme="majorHAnsi" w:hAnsiTheme="majorHAnsi" w:cs="Verdana"/>
          <w:sz w:val="22"/>
          <w:szCs w:val="22"/>
        </w:rPr>
        <w:t>Objectives and rationale of government activity in the market system.</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Efficiency criteria in government decision-making.</w:t>
      </w:r>
      <w:proofErr w:type="gramEnd"/>
      <w:r w:rsidRPr="00A3537F">
        <w:rPr>
          <w:rFonts w:asciiTheme="majorHAnsi" w:hAnsiTheme="majorHAnsi" w:cs="Verdana"/>
          <w:sz w:val="22"/>
          <w:szCs w:val="22"/>
        </w:rPr>
        <w:t xml:space="preserve"> Public choice. Cost benefit analysis.</w:t>
      </w:r>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rsidP="00B34DDF">
      <w:pPr>
        <w:rPr>
          <w:rFonts w:asciiTheme="majorHAnsi" w:hAnsiTheme="majorHAnsi" w:cs="Verdana"/>
          <w:sz w:val="22"/>
          <w:szCs w:val="22"/>
        </w:rPr>
      </w:pPr>
    </w:p>
    <w:p w:rsidR="0097417C" w:rsidRPr="00A3537F" w:rsidRDefault="0097417C" w:rsidP="00B34DDF">
      <w:pPr>
        <w:rPr>
          <w:rFonts w:asciiTheme="majorHAnsi" w:hAnsiTheme="majorHAnsi" w:cs="Verdana"/>
          <w:b/>
          <w:sz w:val="22"/>
          <w:szCs w:val="22"/>
        </w:rPr>
      </w:pPr>
      <w:r w:rsidRPr="00A3537F">
        <w:rPr>
          <w:rFonts w:asciiTheme="majorHAnsi" w:hAnsiTheme="majorHAnsi" w:cs="Verdana"/>
          <w:b/>
          <w:sz w:val="22"/>
          <w:szCs w:val="22"/>
        </w:rPr>
        <w:t>EC 440 International trade</w:t>
      </w:r>
    </w:p>
    <w:p w:rsidR="0097417C" w:rsidRPr="00A3537F" w:rsidRDefault="0097417C" w:rsidP="00B34DDF">
      <w:pPr>
        <w:rPr>
          <w:rFonts w:asciiTheme="majorHAnsi" w:hAnsiTheme="majorHAnsi" w:cs="Verdana"/>
          <w:sz w:val="22"/>
          <w:szCs w:val="22"/>
        </w:rPr>
      </w:pPr>
      <w:r w:rsidRPr="00A3537F">
        <w:rPr>
          <w:rFonts w:asciiTheme="majorHAnsi" w:hAnsiTheme="majorHAnsi" w:cs="Verdana"/>
          <w:sz w:val="22"/>
          <w:szCs w:val="22"/>
        </w:rPr>
        <w:t xml:space="preserve">Neoclassical and modern theories regarding trade patterns and commercial policies. </w:t>
      </w:r>
      <w:proofErr w:type="gramStart"/>
      <w:r w:rsidRPr="00A3537F">
        <w:rPr>
          <w:rFonts w:asciiTheme="majorHAnsi" w:hAnsiTheme="majorHAnsi" w:cs="Verdana"/>
          <w:sz w:val="22"/>
          <w:szCs w:val="22"/>
        </w:rPr>
        <w:t>Applications of theory to United States policy.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Contemporary issues involving international trade of goods, services, and productive factors.</w:t>
      </w:r>
      <w:proofErr w:type="gramEnd"/>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rsidP="0097417C">
      <w:pPr>
        <w:rPr>
          <w:rFonts w:asciiTheme="majorHAnsi" w:hAnsiTheme="majorHAnsi" w:cs="Verdana"/>
          <w:sz w:val="22"/>
          <w:szCs w:val="22"/>
        </w:rPr>
      </w:pPr>
    </w:p>
    <w:p w:rsidR="0097417C" w:rsidRPr="00A3537F" w:rsidRDefault="0097417C" w:rsidP="0097417C">
      <w:pPr>
        <w:rPr>
          <w:rFonts w:asciiTheme="majorHAnsi" w:hAnsiTheme="majorHAnsi" w:cs="Verdana"/>
          <w:b/>
          <w:sz w:val="22"/>
          <w:szCs w:val="22"/>
        </w:rPr>
      </w:pPr>
      <w:r w:rsidRPr="00A3537F">
        <w:rPr>
          <w:rFonts w:asciiTheme="majorHAnsi" w:hAnsiTheme="majorHAnsi" w:cs="Verdana"/>
          <w:b/>
          <w:sz w:val="22"/>
          <w:szCs w:val="22"/>
        </w:rPr>
        <w:t>EC 441 International Finance</w:t>
      </w:r>
    </w:p>
    <w:p w:rsidR="0097417C" w:rsidRPr="00A3537F" w:rsidRDefault="0097417C" w:rsidP="0097417C">
      <w:pPr>
        <w:rPr>
          <w:rFonts w:asciiTheme="majorHAnsi" w:hAnsiTheme="majorHAnsi" w:cs="Verdana"/>
          <w:sz w:val="22"/>
          <w:szCs w:val="22"/>
        </w:rPr>
      </w:pPr>
      <w:r w:rsidRPr="00A3537F">
        <w:rPr>
          <w:rFonts w:asciiTheme="majorHAnsi" w:hAnsiTheme="majorHAnsi" w:cs="Verdana"/>
          <w:sz w:val="22"/>
          <w:szCs w:val="22"/>
        </w:rPr>
        <w:t xml:space="preserve">Neoclassical and modern theories pertaining to balance of payments and exchange rate determination. </w:t>
      </w:r>
      <w:proofErr w:type="gramStart"/>
      <w:r w:rsidRPr="00A3537F">
        <w:rPr>
          <w:rFonts w:asciiTheme="majorHAnsi" w:hAnsiTheme="majorHAnsi" w:cs="Verdana"/>
          <w:sz w:val="22"/>
          <w:szCs w:val="22"/>
        </w:rPr>
        <w:t>Macroeconomic performance under alternative exchange rate regimes.</w:t>
      </w:r>
      <w:proofErr w:type="gramEnd"/>
      <w:r w:rsidRPr="00A3537F">
        <w:rPr>
          <w:rFonts w:asciiTheme="majorHAnsi" w:hAnsiTheme="majorHAnsi" w:cs="Verdana"/>
          <w:sz w:val="22"/>
          <w:szCs w:val="22"/>
        </w:rPr>
        <w:t xml:space="preserve"> Contemporary issues involving international monetary arrangements.</w:t>
      </w:r>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 and EC 252H or EC 302</w:t>
      </w:r>
    </w:p>
    <w:p w:rsidR="008A4C12" w:rsidRPr="00A3537F" w:rsidRDefault="008A4C12" w:rsidP="0097417C">
      <w:pPr>
        <w:rPr>
          <w:rFonts w:asciiTheme="majorHAnsi" w:hAnsiTheme="majorHAnsi" w:cs="Verdana"/>
          <w:sz w:val="22"/>
          <w:szCs w:val="22"/>
        </w:rPr>
      </w:pPr>
    </w:p>
    <w:p w:rsidR="008A4C12" w:rsidRPr="00A3537F" w:rsidRDefault="008A4C12" w:rsidP="0097417C">
      <w:pPr>
        <w:rPr>
          <w:rFonts w:asciiTheme="majorHAnsi" w:hAnsiTheme="majorHAnsi" w:cs="Verdana"/>
          <w:b/>
          <w:sz w:val="22"/>
          <w:szCs w:val="22"/>
        </w:rPr>
      </w:pPr>
      <w:r w:rsidRPr="00A3537F">
        <w:rPr>
          <w:rFonts w:asciiTheme="majorHAnsi" w:hAnsiTheme="majorHAnsi" w:cs="Verdana"/>
          <w:b/>
          <w:sz w:val="22"/>
          <w:szCs w:val="22"/>
        </w:rPr>
        <w:t xml:space="preserve">EC 460 American industry: Structure and </w:t>
      </w:r>
      <w:proofErr w:type="spellStart"/>
      <w:r w:rsidRPr="00A3537F">
        <w:rPr>
          <w:rFonts w:asciiTheme="majorHAnsi" w:hAnsiTheme="majorHAnsi" w:cs="Verdana"/>
          <w:b/>
          <w:sz w:val="22"/>
          <w:szCs w:val="22"/>
        </w:rPr>
        <w:t>behavour</w:t>
      </w:r>
      <w:proofErr w:type="spellEnd"/>
    </w:p>
    <w:p w:rsidR="008A4C12" w:rsidRPr="00A3537F" w:rsidRDefault="008A4C12" w:rsidP="0097417C">
      <w:pPr>
        <w:rPr>
          <w:rFonts w:asciiTheme="majorHAnsi" w:hAnsiTheme="majorHAnsi" w:cs="Verdana"/>
          <w:sz w:val="22"/>
          <w:szCs w:val="22"/>
        </w:rPr>
      </w:pPr>
      <w:proofErr w:type="gramStart"/>
      <w:r w:rsidRPr="00A3537F">
        <w:rPr>
          <w:rFonts w:asciiTheme="majorHAnsi" w:hAnsiTheme="majorHAnsi" w:cs="Verdana"/>
          <w:sz w:val="22"/>
          <w:szCs w:val="22"/>
        </w:rPr>
        <w:t>Market structure and performance.</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Empirical analysis of market definition, concentration, product differentiation, vertical integration, innovativeness, collusion, and entry deterrence.</w:t>
      </w:r>
      <w:proofErr w:type="gramEnd"/>
    </w:p>
    <w:p w:rsidR="008A4C12" w:rsidRPr="00A3537F" w:rsidRDefault="008A4C12" w:rsidP="008A4C12">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rsidP="0097417C">
      <w:pPr>
        <w:rPr>
          <w:rFonts w:asciiTheme="majorHAnsi" w:hAnsiTheme="majorHAnsi" w:cs="Verdana"/>
          <w:sz w:val="22"/>
          <w:szCs w:val="22"/>
        </w:rPr>
      </w:pPr>
    </w:p>
    <w:p w:rsidR="0097417C" w:rsidRPr="00A3537F" w:rsidRDefault="0097417C" w:rsidP="00B34DDF">
      <w:pPr>
        <w:rPr>
          <w:rFonts w:asciiTheme="majorHAnsi" w:hAnsiTheme="majorHAnsi" w:cs="Verdana"/>
          <w:sz w:val="22"/>
          <w:szCs w:val="22"/>
        </w:rPr>
      </w:pPr>
    </w:p>
    <w:p w:rsidR="0097417C" w:rsidRPr="00A3537F" w:rsidRDefault="0097417C" w:rsidP="00B34DDF">
      <w:pPr>
        <w:rPr>
          <w:rFonts w:asciiTheme="majorHAnsi" w:hAnsiTheme="majorHAnsi" w:cs="Verdana"/>
          <w:b/>
          <w:sz w:val="22"/>
          <w:szCs w:val="22"/>
        </w:rPr>
      </w:pPr>
      <w:r w:rsidRPr="00A3537F">
        <w:rPr>
          <w:rFonts w:asciiTheme="majorHAnsi" w:hAnsiTheme="majorHAnsi" w:cs="Verdana"/>
          <w:b/>
          <w:sz w:val="22"/>
          <w:szCs w:val="22"/>
        </w:rPr>
        <w:t>EC 480 Analysis of labor markets</w:t>
      </w:r>
    </w:p>
    <w:p w:rsidR="0097417C" w:rsidRPr="00A3537F" w:rsidRDefault="0097417C" w:rsidP="00B34DDF">
      <w:pPr>
        <w:rPr>
          <w:rFonts w:asciiTheme="majorHAnsi" w:hAnsiTheme="majorHAnsi" w:cs="Verdana"/>
          <w:sz w:val="22"/>
          <w:szCs w:val="22"/>
        </w:rPr>
      </w:pPr>
      <w:r w:rsidRPr="00A3537F">
        <w:rPr>
          <w:rFonts w:asciiTheme="majorHAnsi" w:hAnsiTheme="majorHAnsi" w:cs="Verdana"/>
          <w:sz w:val="22"/>
          <w:szCs w:val="22"/>
        </w:rPr>
        <w:t xml:space="preserve">Labor supply and demand. Human capital, search, migration, and labor turnover. </w:t>
      </w:r>
      <w:proofErr w:type="gramStart"/>
      <w:r w:rsidRPr="00A3537F">
        <w:rPr>
          <w:rFonts w:asciiTheme="majorHAnsi" w:hAnsiTheme="majorHAnsi" w:cs="Verdana"/>
          <w:sz w:val="22"/>
          <w:szCs w:val="22"/>
        </w:rPr>
        <w:t>Analysis of unemployment and wage growth.</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Structure of wages, including economics of discrimination.</w:t>
      </w:r>
      <w:proofErr w:type="gramEnd"/>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rsidP="00B34DDF">
      <w:pPr>
        <w:rPr>
          <w:rFonts w:asciiTheme="majorHAnsi" w:hAnsiTheme="majorHAnsi" w:cs="Verdana"/>
          <w:sz w:val="22"/>
          <w:szCs w:val="22"/>
        </w:rPr>
      </w:pPr>
    </w:p>
    <w:p w:rsidR="0097417C" w:rsidRPr="00A3537F" w:rsidRDefault="0097417C" w:rsidP="00B34DDF">
      <w:pPr>
        <w:rPr>
          <w:rFonts w:asciiTheme="majorHAnsi" w:hAnsiTheme="majorHAnsi" w:cs="Verdana"/>
          <w:b/>
          <w:sz w:val="22"/>
          <w:szCs w:val="22"/>
        </w:rPr>
      </w:pPr>
      <w:r w:rsidRPr="00A3537F">
        <w:rPr>
          <w:rFonts w:asciiTheme="majorHAnsi" w:hAnsiTheme="majorHAnsi" w:cs="Verdana"/>
          <w:b/>
          <w:sz w:val="22"/>
          <w:szCs w:val="22"/>
        </w:rPr>
        <w:t>EC 495 Economics of poverty and income distribution</w:t>
      </w:r>
    </w:p>
    <w:p w:rsidR="0097417C" w:rsidRPr="00A3537F" w:rsidRDefault="0097417C" w:rsidP="00B34DDF">
      <w:pPr>
        <w:rPr>
          <w:rFonts w:asciiTheme="majorHAnsi" w:hAnsiTheme="majorHAnsi" w:cs="Verdana"/>
          <w:sz w:val="22"/>
          <w:szCs w:val="22"/>
        </w:rPr>
      </w:pPr>
      <w:proofErr w:type="gramStart"/>
      <w:r w:rsidRPr="00A3537F">
        <w:rPr>
          <w:rFonts w:asciiTheme="majorHAnsi" w:hAnsiTheme="majorHAnsi" w:cs="Verdana"/>
          <w:sz w:val="22"/>
          <w:szCs w:val="22"/>
        </w:rPr>
        <w:t>Theory of the distribution of income and wealth.</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Concepts and measurement of welfare.</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Definitions of poverty.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Effects of public and private programs on the poor.</w:t>
      </w:r>
      <w:proofErr w:type="gramEnd"/>
    </w:p>
    <w:p w:rsidR="0097417C" w:rsidRPr="00A3537F" w:rsidRDefault="0097417C" w:rsidP="0097417C">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97417C" w:rsidRPr="00A3537F" w:rsidRDefault="0097417C" w:rsidP="00B34DDF">
      <w:pPr>
        <w:rPr>
          <w:rFonts w:asciiTheme="majorHAnsi" w:hAnsiTheme="majorHAnsi" w:cs="Verdana"/>
          <w:sz w:val="22"/>
          <w:szCs w:val="22"/>
        </w:rPr>
      </w:pPr>
    </w:p>
    <w:p w:rsidR="008A4C12" w:rsidRPr="00A3537F" w:rsidRDefault="008A4C12" w:rsidP="00B34DDF">
      <w:pPr>
        <w:rPr>
          <w:rFonts w:asciiTheme="majorHAnsi" w:hAnsiTheme="majorHAnsi" w:cs="Verdana"/>
          <w:b/>
          <w:sz w:val="22"/>
          <w:szCs w:val="22"/>
        </w:rPr>
      </w:pPr>
      <w:r w:rsidRPr="00A3537F">
        <w:rPr>
          <w:rFonts w:asciiTheme="majorHAnsi" w:hAnsiTheme="majorHAnsi" w:cs="Verdana"/>
          <w:b/>
          <w:sz w:val="22"/>
          <w:szCs w:val="22"/>
        </w:rPr>
        <w:t>EC 498 Economics of health care</w:t>
      </w:r>
    </w:p>
    <w:p w:rsidR="008A4C12" w:rsidRPr="00A3537F" w:rsidRDefault="008A4C12" w:rsidP="00B34DDF">
      <w:pPr>
        <w:rPr>
          <w:rFonts w:asciiTheme="majorHAnsi" w:hAnsiTheme="majorHAnsi" w:cs="Verdana"/>
          <w:sz w:val="22"/>
          <w:szCs w:val="22"/>
        </w:rPr>
      </w:pPr>
      <w:r w:rsidRPr="00A3537F">
        <w:rPr>
          <w:rFonts w:asciiTheme="majorHAnsi" w:hAnsiTheme="majorHAnsi" w:cs="Verdana"/>
          <w:sz w:val="22"/>
          <w:szCs w:val="22"/>
        </w:rPr>
        <w:t xml:space="preserve">Economic factors in determining health care costs, utilization, quality, and efficiency. </w:t>
      </w:r>
      <w:proofErr w:type="gramStart"/>
      <w:r w:rsidRPr="00A3537F">
        <w:rPr>
          <w:rFonts w:asciiTheme="majorHAnsi" w:hAnsiTheme="majorHAnsi" w:cs="Verdana"/>
          <w:sz w:val="22"/>
          <w:szCs w:val="22"/>
        </w:rPr>
        <w:t>Demand and insurance.</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Comparative health care systems.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Public policy issues.</w:t>
      </w:r>
      <w:proofErr w:type="gramEnd"/>
    </w:p>
    <w:p w:rsidR="008A4C12" w:rsidRPr="00A3537F" w:rsidRDefault="008A4C12" w:rsidP="008A4C12">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251H or EC 301</w:t>
      </w:r>
    </w:p>
    <w:p w:rsidR="008A4C12" w:rsidRPr="00A3537F" w:rsidRDefault="008A4C12" w:rsidP="00B34DDF">
      <w:pPr>
        <w:rPr>
          <w:rFonts w:asciiTheme="majorHAnsi" w:hAnsiTheme="majorHAnsi" w:cs="Verdana"/>
          <w:sz w:val="22"/>
          <w:szCs w:val="22"/>
        </w:rPr>
      </w:pPr>
    </w:p>
    <w:p w:rsidR="0008313D" w:rsidRPr="00A3537F" w:rsidRDefault="0008313D" w:rsidP="00B34DDF">
      <w:pPr>
        <w:rPr>
          <w:rFonts w:asciiTheme="majorHAnsi" w:hAnsiTheme="majorHAnsi" w:cs="Verdana"/>
          <w:b/>
          <w:sz w:val="22"/>
          <w:szCs w:val="22"/>
        </w:rPr>
      </w:pPr>
      <w:r w:rsidRPr="00A3537F">
        <w:rPr>
          <w:rFonts w:asciiTheme="majorHAnsi" w:hAnsiTheme="majorHAnsi" w:cs="Verdana"/>
          <w:b/>
          <w:sz w:val="22"/>
          <w:szCs w:val="22"/>
        </w:rPr>
        <w:t>GEO 259 Geography of recreation and tourism</w:t>
      </w:r>
    </w:p>
    <w:p w:rsidR="00034D7F" w:rsidRPr="00A3537F" w:rsidRDefault="0008313D" w:rsidP="00B34DDF">
      <w:pPr>
        <w:rPr>
          <w:rFonts w:asciiTheme="majorHAnsi" w:hAnsiTheme="majorHAnsi" w:cs="Verdana"/>
          <w:sz w:val="22"/>
          <w:szCs w:val="22"/>
        </w:rPr>
      </w:pPr>
      <w:r w:rsidRPr="00A3537F">
        <w:rPr>
          <w:rFonts w:asciiTheme="majorHAnsi" w:hAnsiTheme="majorHAnsi" w:cs="Verdana"/>
          <w:sz w:val="22"/>
          <w:szCs w:val="22"/>
        </w:rPr>
        <w:t xml:space="preserve">Cultural, physical, and biotic factors affecting the distribution of recreation and tourism resources and participation. </w:t>
      </w:r>
      <w:proofErr w:type="gramStart"/>
      <w:r w:rsidRPr="00A3537F">
        <w:rPr>
          <w:rFonts w:asciiTheme="majorHAnsi" w:hAnsiTheme="majorHAnsi" w:cs="Verdana"/>
          <w:sz w:val="22"/>
          <w:szCs w:val="22"/>
        </w:rPr>
        <w:t>U.S. and international examples and case studies.</w:t>
      </w:r>
      <w:proofErr w:type="gramEnd"/>
    </w:p>
    <w:p w:rsidR="00034D7F" w:rsidRPr="00A3537F" w:rsidRDefault="00034D7F" w:rsidP="00B34DDF">
      <w:pPr>
        <w:rPr>
          <w:rFonts w:asciiTheme="majorHAnsi" w:hAnsiTheme="majorHAnsi" w:cs="Verdana"/>
          <w:sz w:val="22"/>
          <w:szCs w:val="22"/>
        </w:rPr>
      </w:pPr>
    </w:p>
    <w:p w:rsidR="00034D7F" w:rsidRPr="00A3537F" w:rsidRDefault="00034D7F" w:rsidP="00B34DDF">
      <w:pPr>
        <w:rPr>
          <w:rFonts w:asciiTheme="majorHAnsi" w:hAnsiTheme="majorHAnsi" w:cs="Verdana"/>
          <w:b/>
          <w:sz w:val="22"/>
          <w:szCs w:val="22"/>
        </w:rPr>
      </w:pPr>
      <w:r w:rsidRPr="00A3537F">
        <w:rPr>
          <w:rFonts w:asciiTheme="majorHAnsi" w:hAnsiTheme="majorHAnsi" w:cs="Verdana"/>
          <w:b/>
          <w:sz w:val="22"/>
          <w:szCs w:val="22"/>
        </w:rPr>
        <w:t>GEO 459 Tourism in regional development</w:t>
      </w:r>
    </w:p>
    <w:p w:rsidR="00034D7F" w:rsidRPr="00A3537F" w:rsidRDefault="00034D7F" w:rsidP="00B34DDF">
      <w:pPr>
        <w:rPr>
          <w:rFonts w:asciiTheme="majorHAnsi" w:hAnsiTheme="majorHAnsi" w:cs="Verdana"/>
          <w:sz w:val="22"/>
          <w:szCs w:val="22"/>
        </w:rPr>
      </w:pPr>
      <w:proofErr w:type="gramStart"/>
      <w:r w:rsidRPr="00A3537F">
        <w:rPr>
          <w:rFonts w:asciiTheme="majorHAnsi" w:hAnsiTheme="majorHAnsi" w:cs="Verdana"/>
          <w:sz w:val="22"/>
          <w:szCs w:val="22"/>
        </w:rPr>
        <w:t>The role of tourism in regional development.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Examples from Michigan, and the United States and other nations.</w:t>
      </w:r>
      <w:proofErr w:type="gramEnd"/>
      <w:r w:rsidRPr="00A3537F">
        <w:rPr>
          <w:rFonts w:asciiTheme="majorHAnsi" w:hAnsiTheme="majorHAnsi" w:cs="Verdana"/>
          <w:sz w:val="22"/>
          <w:szCs w:val="22"/>
        </w:rPr>
        <w:t xml:space="preserve"> Environmental considerations.</w:t>
      </w:r>
    </w:p>
    <w:p w:rsidR="008A4C12" w:rsidRPr="00A3537F" w:rsidRDefault="00034D7F"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GEO 259 or PRR 213</w:t>
      </w:r>
    </w:p>
    <w:p w:rsidR="00736157" w:rsidRPr="00A3537F" w:rsidRDefault="00736157" w:rsidP="00B34DDF">
      <w:pPr>
        <w:rPr>
          <w:rFonts w:asciiTheme="majorHAnsi" w:hAnsiTheme="majorHAnsi" w:cs="Verdana"/>
          <w:sz w:val="22"/>
          <w:szCs w:val="22"/>
        </w:rPr>
      </w:pPr>
    </w:p>
    <w:p w:rsidR="00736157" w:rsidRPr="00A3537F" w:rsidRDefault="00034D7F" w:rsidP="00B34DDF">
      <w:pPr>
        <w:rPr>
          <w:rFonts w:asciiTheme="majorHAnsi" w:hAnsiTheme="majorHAnsi" w:cs="Verdana"/>
          <w:b/>
          <w:sz w:val="22"/>
          <w:szCs w:val="22"/>
        </w:rPr>
      </w:pPr>
      <w:r w:rsidRPr="00A3537F">
        <w:rPr>
          <w:rFonts w:asciiTheme="majorHAnsi" w:hAnsiTheme="majorHAnsi" w:cs="Verdana"/>
          <w:b/>
          <w:sz w:val="22"/>
          <w:szCs w:val="22"/>
        </w:rPr>
        <w:t>FOR</w:t>
      </w:r>
      <w:r w:rsidR="00736157" w:rsidRPr="00A3537F">
        <w:rPr>
          <w:rFonts w:asciiTheme="majorHAnsi" w:hAnsiTheme="majorHAnsi" w:cs="Verdana"/>
          <w:b/>
          <w:sz w:val="22"/>
          <w:szCs w:val="22"/>
        </w:rPr>
        <w:t xml:space="preserve"> 464 Forest resource economics</w:t>
      </w:r>
    </w:p>
    <w:p w:rsidR="00736157" w:rsidRPr="00A3537F" w:rsidRDefault="00736157" w:rsidP="00B34DDF">
      <w:pPr>
        <w:rPr>
          <w:rFonts w:asciiTheme="majorHAnsi" w:hAnsiTheme="majorHAnsi" w:cs="Verdana"/>
          <w:sz w:val="22"/>
          <w:szCs w:val="22"/>
        </w:rPr>
      </w:pPr>
      <w:proofErr w:type="gramStart"/>
      <w:r w:rsidRPr="00A3537F">
        <w:rPr>
          <w:rFonts w:asciiTheme="majorHAnsi" w:hAnsiTheme="majorHAnsi" w:cs="Verdana"/>
          <w:sz w:val="22"/>
          <w:szCs w:val="22"/>
        </w:rPr>
        <w:t>Basic economic principles that govern human use and production of forest resources.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Application of financial and economic analysis techniques to forest resource allocation.</w:t>
      </w:r>
      <w:proofErr w:type="gramEnd"/>
    </w:p>
    <w:p w:rsidR="00736157" w:rsidRPr="00A3537F" w:rsidRDefault="00736157"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or EC 202</w:t>
      </w:r>
    </w:p>
    <w:p w:rsidR="00736157" w:rsidRPr="00A3537F" w:rsidRDefault="00736157" w:rsidP="00B34DDF">
      <w:pPr>
        <w:rPr>
          <w:rFonts w:asciiTheme="majorHAnsi" w:hAnsiTheme="majorHAnsi" w:cs="Verdana"/>
          <w:sz w:val="22"/>
          <w:szCs w:val="22"/>
        </w:rPr>
      </w:pPr>
    </w:p>
    <w:p w:rsidR="00F853D8" w:rsidRPr="00A3537F" w:rsidRDefault="00F853D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100</w:t>
      </w:r>
      <w:proofErr w:type="gramStart"/>
      <w:r w:rsidRPr="00A3537F">
        <w:rPr>
          <w:rFonts w:asciiTheme="majorHAnsi" w:hAnsiTheme="majorHAnsi" w:cs="Verdana"/>
          <w:b/>
          <w:bCs/>
          <w:color w:val="1D342D"/>
          <w:sz w:val="22"/>
          <w:szCs w:val="22"/>
        </w:rPr>
        <w:t>  Introduction</w:t>
      </w:r>
      <w:proofErr w:type="gramEnd"/>
      <w:r w:rsidRPr="00A3537F">
        <w:rPr>
          <w:rFonts w:asciiTheme="majorHAnsi" w:hAnsiTheme="majorHAnsi" w:cs="Verdana"/>
          <w:b/>
          <w:bCs/>
          <w:color w:val="1D342D"/>
          <w:sz w:val="22"/>
          <w:szCs w:val="22"/>
        </w:rPr>
        <w:t xml:space="preserve"> to Hospitality Business</w:t>
      </w:r>
    </w:p>
    <w:p w:rsidR="00F853D8" w:rsidRPr="00A3537F" w:rsidRDefault="00F853D8" w:rsidP="00B34DDF">
      <w:pPr>
        <w:rPr>
          <w:rFonts w:asciiTheme="majorHAnsi" w:hAnsiTheme="majorHAnsi" w:cs="Verdana"/>
          <w:sz w:val="22"/>
          <w:szCs w:val="22"/>
        </w:rPr>
      </w:pPr>
      <w:proofErr w:type="gramStart"/>
      <w:r w:rsidRPr="00A3537F">
        <w:rPr>
          <w:rFonts w:asciiTheme="majorHAnsi" w:hAnsiTheme="majorHAnsi" w:cs="Verdana"/>
          <w:sz w:val="22"/>
          <w:szCs w:val="22"/>
        </w:rPr>
        <w:t>Sectors, segments and disciplines of the hospitality and tourism industries.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Impact of travel and tourism.</w:t>
      </w:r>
      <w:proofErr w:type="gramEnd"/>
      <w:r w:rsidRPr="00A3537F">
        <w:rPr>
          <w:rFonts w:asciiTheme="majorHAnsi" w:hAnsiTheme="majorHAnsi" w:cs="Verdana"/>
          <w:sz w:val="22"/>
          <w:szCs w:val="22"/>
        </w:rPr>
        <w:t xml:space="preserve"> Hospitality trends. </w:t>
      </w:r>
      <w:proofErr w:type="gramStart"/>
      <w:r w:rsidRPr="00A3537F">
        <w:rPr>
          <w:rFonts w:asciiTheme="majorHAnsi" w:hAnsiTheme="majorHAnsi" w:cs="Verdana"/>
          <w:sz w:val="22"/>
          <w:szCs w:val="22"/>
        </w:rPr>
        <w:t>Overview of accounting, marketing, and sales.</w:t>
      </w:r>
      <w:proofErr w:type="gramEnd"/>
    </w:p>
    <w:p w:rsidR="00F853D8" w:rsidRPr="00A3537F" w:rsidRDefault="00F853D8" w:rsidP="00B34DDF">
      <w:pPr>
        <w:rPr>
          <w:rFonts w:asciiTheme="majorHAnsi" w:hAnsiTheme="majorHAnsi" w:cs="Verdana"/>
          <w:sz w:val="22"/>
          <w:szCs w:val="22"/>
        </w:rPr>
      </w:pPr>
    </w:p>
    <w:p w:rsidR="00F853D8" w:rsidRPr="00A3537F" w:rsidRDefault="00F853D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105</w:t>
      </w:r>
      <w:proofErr w:type="gramStart"/>
      <w:r w:rsidRPr="00A3537F">
        <w:rPr>
          <w:rFonts w:asciiTheme="majorHAnsi" w:hAnsiTheme="majorHAnsi" w:cs="Verdana"/>
          <w:b/>
          <w:bCs/>
          <w:color w:val="1D342D"/>
          <w:sz w:val="22"/>
          <w:szCs w:val="22"/>
        </w:rPr>
        <w:t>  Service</w:t>
      </w:r>
      <w:proofErr w:type="gramEnd"/>
      <w:r w:rsidRPr="00A3537F">
        <w:rPr>
          <w:rFonts w:asciiTheme="majorHAnsi" w:hAnsiTheme="majorHAnsi" w:cs="Verdana"/>
          <w:b/>
          <w:bCs/>
          <w:color w:val="1D342D"/>
          <w:sz w:val="22"/>
          <w:szCs w:val="22"/>
        </w:rPr>
        <w:t xml:space="preserve"> Management Principles</w:t>
      </w:r>
    </w:p>
    <w:p w:rsidR="00F853D8" w:rsidRPr="00A3537F" w:rsidRDefault="00F853D8" w:rsidP="00B34DDF">
      <w:pPr>
        <w:rPr>
          <w:rFonts w:asciiTheme="majorHAnsi" w:hAnsiTheme="majorHAnsi" w:cs="Verdana"/>
          <w:sz w:val="22"/>
          <w:szCs w:val="22"/>
        </w:rPr>
      </w:pPr>
      <w:proofErr w:type="gramStart"/>
      <w:r w:rsidRPr="00A3537F">
        <w:rPr>
          <w:rFonts w:asciiTheme="majorHAnsi" w:hAnsiTheme="majorHAnsi" w:cs="Verdana"/>
          <w:sz w:val="22"/>
          <w:szCs w:val="22"/>
        </w:rPr>
        <w:t>Concept of service organizations.</w:t>
      </w:r>
      <w:proofErr w:type="gramEnd"/>
      <w:r w:rsidRPr="00A3537F">
        <w:rPr>
          <w:rFonts w:asciiTheme="majorHAnsi" w:hAnsiTheme="majorHAnsi" w:cs="Verdana"/>
          <w:sz w:val="22"/>
          <w:szCs w:val="22"/>
        </w:rPr>
        <w:t xml:space="preserve"> Key issues in delivering and managing services. Service intangibility. Needs, expectations, habituation and customer satisfaction. </w:t>
      </w:r>
      <w:proofErr w:type="spellStart"/>
      <w:r w:rsidRPr="00A3537F">
        <w:rPr>
          <w:rFonts w:asciiTheme="majorHAnsi" w:hAnsiTheme="majorHAnsi" w:cs="Verdana"/>
          <w:sz w:val="22"/>
          <w:szCs w:val="22"/>
        </w:rPr>
        <w:t>Prepurchase</w:t>
      </w:r>
      <w:proofErr w:type="spellEnd"/>
      <w:r w:rsidRPr="00A3537F">
        <w:rPr>
          <w:rFonts w:asciiTheme="majorHAnsi" w:hAnsiTheme="majorHAnsi" w:cs="Verdana"/>
          <w:sz w:val="22"/>
          <w:szCs w:val="22"/>
        </w:rPr>
        <w:t xml:space="preserve"> and </w:t>
      </w:r>
      <w:proofErr w:type="spellStart"/>
      <w:r w:rsidRPr="00A3537F">
        <w:rPr>
          <w:rFonts w:asciiTheme="majorHAnsi" w:hAnsiTheme="majorHAnsi" w:cs="Verdana"/>
          <w:sz w:val="22"/>
          <w:szCs w:val="22"/>
        </w:rPr>
        <w:t>postpurchase</w:t>
      </w:r>
      <w:proofErr w:type="spellEnd"/>
      <w:r w:rsidRPr="00A3537F">
        <w:rPr>
          <w:rFonts w:asciiTheme="majorHAnsi" w:hAnsiTheme="majorHAnsi" w:cs="Verdana"/>
          <w:sz w:val="22"/>
          <w:szCs w:val="22"/>
        </w:rPr>
        <w:t xml:space="preserve"> behaviors.</w:t>
      </w:r>
    </w:p>
    <w:p w:rsidR="00F853D8" w:rsidRPr="00A3537F" w:rsidRDefault="00F853D8" w:rsidP="00B34DDF">
      <w:pPr>
        <w:rPr>
          <w:rFonts w:asciiTheme="majorHAnsi" w:hAnsiTheme="majorHAnsi" w:cs="Verdana"/>
          <w:sz w:val="22"/>
          <w:szCs w:val="22"/>
        </w:rPr>
      </w:pPr>
    </w:p>
    <w:p w:rsidR="00F853D8" w:rsidRPr="00A3537F" w:rsidRDefault="00F853D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210</w:t>
      </w:r>
      <w:proofErr w:type="gramStart"/>
      <w:r w:rsidRPr="00A3537F">
        <w:rPr>
          <w:rFonts w:asciiTheme="majorHAnsi" w:hAnsiTheme="majorHAnsi" w:cs="Verdana"/>
          <w:b/>
          <w:bCs/>
          <w:color w:val="1D342D"/>
          <w:sz w:val="22"/>
          <w:szCs w:val="22"/>
        </w:rPr>
        <w:t>  Introduction</w:t>
      </w:r>
      <w:proofErr w:type="gramEnd"/>
      <w:r w:rsidRPr="00A3537F">
        <w:rPr>
          <w:rFonts w:asciiTheme="majorHAnsi" w:hAnsiTheme="majorHAnsi" w:cs="Verdana"/>
          <w:b/>
          <w:bCs/>
          <w:color w:val="1D342D"/>
          <w:sz w:val="22"/>
          <w:szCs w:val="22"/>
        </w:rPr>
        <w:t xml:space="preserve"> to the Casino Industry</w:t>
      </w:r>
    </w:p>
    <w:p w:rsidR="00F853D8" w:rsidRPr="00A3537F" w:rsidRDefault="00F853D8" w:rsidP="00B34DDF">
      <w:pPr>
        <w:rPr>
          <w:rFonts w:asciiTheme="majorHAnsi" w:hAnsiTheme="majorHAnsi" w:cs="Verdana"/>
          <w:sz w:val="22"/>
          <w:szCs w:val="22"/>
        </w:rPr>
      </w:pPr>
      <w:r w:rsidRPr="00A3537F">
        <w:rPr>
          <w:rFonts w:asciiTheme="majorHAnsi" w:hAnsiTheme="majorHAnsi" w:cs="Verdana"/>
          <w:sz w:val="22"/>
          <w:szCs w:val="22"/>
        </w:rPr>
        <w:t>Social issues of gaming, casino games of chance, management controls and marketing plans.</w:t>
      </w:r>
    </w:p>
    <w:p w:rsidR="00F853D8" w:rsidRPr="00A3537F" w:rsidRDefault="00F853D8" w:rsidP="00B34DDF">
      <w:pPr>
        <w:rPr>
          <w:rFonts w:asciiTheme="majorHAnsi" w:hAnsiTheme="majorHAnsi" w:cs="Verdana"/>
          <w:sz w:val="22"/>
          <w:szCs w:val="22"/>
        </w:rPr>
      </w:pPr>
    </w:p>
    <w:p w:rsidR="00F853D8" w:rsidRPr="00A3537F" w:rsidRDefault="00F853D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267</w:t>
      </w:r>
      <w:proofErr w:type="gramStart"/>
      <w:r w:rsidRPr="00A3537F">
        <w:rPr>
          <w:rFonts w:asciiTheme="majorHAnsi" w:hAnsiTheme="majorHAnsi" w:cs="Verdana"/>
          <w:b/>
          <w:bCs/>
          <w:color w:val="1D342D"/>
          <w:sz w:val="22"/>
          <w:szCs w:val="22"/>
        </w:rPr>
        <w:t>  Management</w:t>
      </w:r>
      <w:proofErr w:type="gramEnd"/>
      <w:r w:rsidRPr="00A3537F">
        <w:rPr>
          <w:rFonts w:asciiTheme="majorHAnsi" w:hAnsiTheme="majorHAnsi" w:cs="Verdana"/>
          <w:b/>
          <w:bCs/>
          <w:color w:val="1D342D"/>
          <w:sz w:val="22"/>
          <w:szCs w:val="22"/>
        </w:rPr>
        <w:t xml:space="preserve"> of Food and Beverage Systems</w:t>
      </w:r>
    </w:p>
    <w:p w:rsidR="00F853D8" w:rsidRPr="00A3537F" w:rsidRDefault="00F853D8" w:rsidP="00B34DDF">
      <w:pPr>
        <w:rPr>
          <w:rFonts w:asciiTheme="majorHAnsi" w:hAnsiTheme="majorHAnsi" w:cs="Verdana"/>
          <w:sz w:val="22"/>
          <w:szCs w:val="22"/>
        </w:rPr>
      </w:pPr>
      <w:proofErr w:type="gramStart"/>
      <w:r w:rsidRPr="00A3537F">
        <w:rPr>
          <w:rFonts w:asciiTheme="majorHAnsi" w:hAnsiTheme="majorHAnsi" w:cs="Verdana"/>
          <w:sz w:val="22"/>
          <w:szCs w:val="22"/>
        </w:rPr>
        <w:t>Principles of menu planning, designing and pricing.</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Control of food and beverage products during purchasing, receiving, storing and issuing.</w:t>
      </w:r>
      <w:proofErr w:type="gramEnd"/>
      <w:r w:rsidRPr="00A3537F">
        <w:rPr>
          <w:rFonts w:asciiTheme="majorHAnsi" w:hAnsiTheme="majorHAnsi" w:cs="Verdana"/>
          <w:sz w:val="22"/>
          <w:szCs w:val="22"/>
        </w:rPr>
        <w:t xml:space="preserve"> Labor control principles. </w:t>
      </w:r>
      <w:proofErr w:type="gramStart"/>
      <w:r w:rsidRPr="00A3537F">
        <w:rPr>
          <w:rFonts w:asciiTheme="majorHAnsi" w:hAnsiTheme="majorHAnsi" w:cs="Verdana"/>
          <w:sz w:val="22"/>
          <w:szCs w:val="22"/>
        </w:rPr>
        <w:t>Control of revenue during sale.</w:t>
      </w:r>
      <w:proofErr w:type="gramEnd"/>
      <w:r w:rsidRPr="00A3537F">
        <w:rPr>
          <w:rFonts w:asciiTheme="majorHAnsi" w:hAnsiTheme="majorHAnsi" w:cs="Verdana"/>
          <w:sz w:val="22"/>
          <w:szCs w:val="22"/>
        </w:rPr>
        <w:t xml:space="preserve"> Food and beverage segment overview.</w:t>
      </w:r>
    </w:p>
    <w:p w:rsidR="00F853D8" w:rsidRPr="00A3537F" w:rsidRDefault="00F853D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HB100</w:t>
      </w:r>
    </w:p>
    <w:p w:rsidR="00F853D8" w:rsidRPr="00A3537F" w:rsidRDefault="00F853D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302</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Managerial Accounting</w:t>
      </w:r>
    </w:p>
    <w:p w:rsidR="00D90298" w:rsidRPr="00A3537F" w:rsidRDefault="00D90298" w:rsidP="00B34DDF">
      <w:pPr>
        <w:rPr>
          <w:rFonts w:asciiTheme="majorHAnsi" w:hAnsiTheme="majorHAnsi" w:cs="Verdana"/>
          <w:sz w:val="22"/>
          <w:szCs w:val="22"/>
        </w:rPr>
      </w:pPr>
      <w:r w:rsidRPr="00A3537F">
        <w:rPr>
          <w:rFonts w:asciiTheme="majorHAnsi" w:hAnsiTheme="majorHAnsi" w:cs="Verdana"/>
          <w:sz w:val="22"/>
          <w:szCs w:val="22"/>
        </w:rPr>
        <w:t xml:space="preserve">Principles of managerial accounting applied to hospitality enterprises. Topics include financial statements, forecasting methods, internal control, and ethics. </w:t>
      </w:r>
    </w:p>
    <w:p w:rsidR="00D90298" w:rsidRPr="00A3537F" w:rsidRDefault="00D9029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HB100</w:t>
      </w:r>
    </w:p>
    <w:p w:rsidR="00D90298" w:rsidRPr="00A3537F" w:rsidRDefault="00D9029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307</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Human Resources</w:t>
      </w:r>
    </w:p>
    <w:p w:rsidR="00D90298" w:rsidRPr="00A3537F" w:rsidRDefault="00D90298" w:rsidP="00B34DDF">
      <w:pPr>
        <w:rPr>
          <w:rFonts w:asciiTheme="majorHAnsi" w:hAnsiTheme="majorHAnsi" w:cs="Verdana"/>
          <w:sz w:val="22"/>
          <w:szCs w:val="22"/>
        </w:rPr>
      </w:pPr>
      <w:proofErr w:type="gramStart"/>
      <w:r w:rsidRPr="00A3537F">
        <w:rPr>
          <w:rFonts w:asciiTheme="majorHAnsi" w:hAnsiTheme="majorHAnsi" w:cs="Verdana"/>
          <w:sz w:val="22"/>
          <w:szCs w:val="22"/>
        </w:rPr>
        <w:t>Human resource management and interpersonal skills in the hospitality industry.</w:t>
      </w:r>
      <w:proofErr w:type="gramEnd"/>
      <w:r w:rsidRPr="00A3537F">
        <w:rPr>
          <w:rFonts w:asciiTheme="majorHAnsi" w:hAnsiTheme="majorHAnsi" w:cs="Verdana"/>
          <w:sz w:val="22"/>
          <w:szCs w:val="22"/>
        </w:rPr>
        <w:t xml:space="preserve"> Managing in a culturally diverse workplace.</w:t>
      </w:r>
    </w:p>
    <w:p w:rsidR="00D90298" w:rsidRPr="00A3537F" w:rsidRDefault="00D9029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HB100 + internship experience</w:t>
      </w:r>
    </w:p>
    <w:p w:rsidR="00D90298" w:rsidRPr="00A3537F" w:rsidRDefault="00D9029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311</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Finance</w:t>
      </w:r>
    </w:p>
    <w:p w:rsidR="00D90298" w:rsidRPr="00A3537F" w:rsidRDefault="00D90298" w:rsidP="00B34DDF">
      <w:pPr>
        <w:rPr>
          <w:rFonts w:asciiTheme="majorHAnsi" w:hAnsiTheme="majorHAnsi" w:cs="Verdana"/>
          <w:sz w:val="22"/>
          <w:szCs w:val="22"/>
        </w:rPr>
      </w:pPr>
      <w:proofErr w:type="gramStart"/>
      <w:r w:rsidRPr="00A3537F">
        <w:rPr>
          <w:rFonts w:asciiTheme="majorHAnsi" w:hAnsiTheme="majorHAnsi" w:cs="Verdana"/>
          <w:sz w:val="22"/>
          <w:szCs w:val="22"/>
        </w:rPr>
        <w:t>Optimal management of a hospitality firm's assets and financing requirements.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Analysis of financial statements, financial markets, risk, valuation, short-term and long-term financing and investment.</w:t>
      </w:r>
      <w:proofErr w:type="gramEnd"/>
    </w:p>
    <w:p w:rsidR="00D90298" w:rsidRPr="00A3537F" w:rsidRDefault="00D9029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 302</w:t>
      </w:r>
    </w:p>
    <w:p w:rsidR="00D90298" w:rsidRPr="00A3537F" w:rsidRDefault="00D9029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320</w:t>
      </w:r>
      <w:proofErr w:type="gramStart"/>
      <w:r w:rsidRPr="00A3537F">
        <w:rPr>
          <w:rFonts w:asciiTheme="majorHAnsi" w:hAnsiTheme="majorHAnsi" w:cs="Verdana"/>
          <w:b/>
          <w:bCs/>
          <w:color w:val="1D342D"/>
          <w:sz w:val="22"/>
          <w:szCs w:val="22"/>
        </w:rPr>
        <w:t>  Casino</w:t>
      </w:r>
      <w:proofErr w:type="gramEnd"/>
      <w:r w:rsidRPr="00A3537F">
        <w:rPr>
          <w:rFonts w:asciiTheme="majorHAnsi" w:hAnsiTheme="majorHAnsi" w:cs="Verdana"/>
          <w:b/>
          <w:bCs/>
          <w:color w:val="1D342D"/>
          <w:sz w:val="22"/>
          <w:szCs w:val="22"/>
        </w:rPr>
        <w:t xml:space="preserve"> Operations and Management</w:t>
      </w:r>
    </w:p>
    <w:p w:rsidR="00D90298" w:rsidRPr="00A3537F" w:rsidRDefault="00D90298" w:rsidP="00B34DDF">
      <w:pPr>
        <w:rPr>
          <w:rFonts w:asciiTheme="majorHAnsi" w:hAnsiTheme="majorHAnsi" w:cs="Verdana"/>
          <w:sz w:val="22"/>
          <w:szCs w:val="22"/>
        </w:rPr>
      </w:pPr>
      <w:r w:rsidRPr="00A3537F">
        <w:rPr>
          <w:rFonts w:asciiTheme="majorHAnsi" w:hAnsiTheme="majorHAnsi" w:cs="Verdana"/>
          <w:sz w:val="22"/>
          <w:szCs w:val="22"/>
        </w:rPr>
        <w:t xml:space="preserve">Practices and problems associated with casino management. </w:t>
      </w:r>
      <w:proofErr w:type="gramStart"/>
      <w:r w:rsidRPr="00A3537F">
        <w:rPr>
          <w:rFonts w:asciiTheme="majorHAnsi" w:hAnsiTheme="majorHAnsi" w:cs="Verdana"/>
          <w:sz w:val="22"/>
          <w:szCs w:val="22"/>
        </w:rPr>
        <w:t>Staffing, security, protection of table games, and control.</w:t>
      </w:r>
      <w:proofErr w:type="gramEnd"/>
    </w:p>
    <w:p w:rsidR="00D90298" w:rsidRPr="00A3537F" w:rsidRDefault="00D9029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HB210</w:t>
      </w:r>
    </w:p>
    <w:p w:rsidR="00D90298" w:rsidRPr="00A3537F" w:rsidRDefault="00D9029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370</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Business v-Commerce</w:t>
      </w:r>
    </w:p>
    <w:p w:rsidR="00D90298" w:rsidRPr="00A3537F" w:rsidRDefault="00D90298" w:rsidP="00B34DDF">
      <w:pPr>
        <w:rPr>
          <w:rFonts w:asciiTheme="majorHAnsi" w:hAnsiTheme="majorHAnsi" w:cs="Verdana"/>
          <w:sz w:val="22"/>
          <w:szCs w:val="22"/>
        </w:rPr>
      </w:pPr>
      <w:proofErr w:type="gramStart"/>
      <w:r w:rsidRPr="00A3537F">
        <w:rPr>
          <w:rFonts w:asciiTheme="majorHAnsi" w:hAnsiTheme="majorHAnsi" w:cs="Verdana"/>
          <w:sz w:val="22"/>
          <w:szCs w:val="22"/>
        </w:rPr>
        <w:t>Technology and marketing considerations for automatic merchandising in the hospitality industry.</w:t>
      </w:r>
      <w:proofErr w:type="gramEnd"/>
    </w:p>
    <w:p w:rsidR="00D90298" w:rsidRPr="00A3537F" w:rsidRDefault="00D9029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375</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Marketing</w:t>
      </w:r>
    </w:p>
    <w:p w:rsidR="00D90298" w:rsidRPr="00A3537F" w:rsidRDefault="00D90298" w:rsidP="00B34DDF">
      <w:pPr>
        <w:rPr>
          <w:rFonts w:asciiTheme="majorHAnsi" w:hAnsiTheme="majorHAnsi" w:cs="Verdana"/>
          <w:sz w:val="22"/>
          <w:szCs w:val="22"/>
        </w:rPr>
      </w:pPr>
      <w:r w:rsidRPr="00A3537F">
        <w:rPr>
          <w:rFonts w:asciiTheme="majorHAnsi" w:hAnsiTheme="majorHAnsi" w:cs="Verdana"/>
          <w:sz w:val="22"/>
          <w:szCs w:val="22"/>
        </w:rPr>
        <w:t>Marketing of hospitality products and services in an increasingly competitive, global, and culturally diverse market.</w:t>
      </w:r>
    </w:p>
    <w:p w:rsidR="00D90298" w:rsidRPr="00A3537F" w:rsidRDefault="00D90298" w:rsidP="00B34DDF">
      <w:pPr>
        <w:rPr>
          <w:rFonts w:asciiTheme="majorHAnsi" w:hAnsiTheme="majorHAnsi" w:cs="Verdana"/>
          <w:sz w:val="22"/>
          <w:szCs w:val="22"/>
        </w:rPr>
      </w:pPr>
    </w:p>
    <w:p w:rsidR="00D90298" w:rsidRPr="00A3537F" w:rsidRDefault="00D90298"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376</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Sales Process</w:t>
      </w:r>
    </w:p>
    <w:p w:rsidR="00D90298" w:rsidRPr="00A3537F" w:rsidRDefault="00D90298" w:rsidP="00B34DDF">
      <w:pPr>
        <w:rPr>
          <w:rFonts w:asciiTheme="majorHAnsi" w:hAnsiTheme="majorHAnsi" w:cs="Verdana"/>
          <w:sz w:val="22"/>
          <w:szCs w:val="22"/>
        </w:rPr>
      </w:pPr>
      <w:proofErr w:type="gramStart"/>
      <w:r w:rsidRPr="00A3537F">
        <w:rPr>
          <w:rFonts w:asciiTheme="majorHAnsi" w:hAnsiTheme="majorHAnsi" w:cs="Verdana"/>
          <w:sz w:val="22"/>
          <w:szCs w:val="22"/>
        </w:rPr>
        <w:t>Management of the sales process in the hospitality industry.</w:t>
      </w:r>
      <w:proofErr w:type="gramEnd"/>
    </w:p>
    <w:p w:rsidR="00D90298" w:rsidRPr="00A3537F" w:rsidRDefault="00D9029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HB375</w:t>
      </w:r>
    </w:p>
    <w:p w:rsidR="00D90298" w:rsidRPr="00A3537F" w:rsidRDefault="00D90298" w:rsidP="00B34DDF">
      <w:pPr>
        <w:rPr>
          <w:rFonts w:asciiTheme="majorHAnsi" w:hAnsiTheme="majorHAnsi" w:cs="Verdana"/>
          <w:sz w:val="22"/>
          <w:szCs w:val="22"/>
        </w:rPr>
      </w:pPr>
    </w:p>
    <w:p w:rsidR="00AC694A" w:rsidRPr="00A3537F" w:rsidRDefault="00AC694A"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447</w:t>
      </w:r>
      <w:proofErr w:type="gramStart"/>
      <w:r w:rsidRPr="00A3537F">
        <w:rPr>
          <w:rFonts w:asciiTheme="majorHAnsi" w:hAnsiTheme="majorHAnsi" w:cs="Verdana"/>
          <w:b/>
          <w:bCs/>
          <w:color w:val="1D342D"/>
          <w:sz w:val="22"/>
          <w:szCs w:val="22"/>
        </w:rPr>
        <w:t>  Hospitality</w:t>
      </w:r>
      <w:proofErr w:type="gramEnd"/>
      <w:r w:rsidRPr="00A3537F">
        <w:rPr>
          <w:rFonts w:asciiTheme="majorHAnsi" w:hAnsiTheme="majorHAnsi" w:cs="Verdana"/>
          <w:b/>
          <w:bCs/>
          <w:color w:val="1D342D"/>
          <w:sz w:val="22"/>
          <w:szCs w:val="22"/>
        </w:rPr>
        <w:t xml:space="preserve"> Business Law</w:t>
      </w:r>
    </w:p>
    <w:p w:rsidR="00AC694A" w:rsidRPr="00A3537F" w:rsidRDefault="00AC694A" w:rsidP="00B34DDF">
      <w:pPr>
        <w:rPr>
          <w:rFonts w:asciiTheme="majorHAnsi" w:hAnsiTheme="majorHAnsi" w:cs="Verdana"/>
          <w:sz w:val="22"/>
          <w:szCs w:val="22"/>
        </w:rPr>
      </w:pPr>
      <w:proofErr w:type="gramStart"/>
      <w:r w:rsidRPr="00A3537F">
        <w:rPr>
          <w:rFonts w:asciiTheme="majorHAnsi" w:hAnsiTheme="majorHAnsi" w:cs="Verdana"/>
          <w:sz w:val="22"/>
          <w:szCs w:val="22"/>
        </w:rPr>
        <w:t>Legal aspects of hospitality industry, including structure of the U.S. legal system, contracts, torts, discrimination, property and product liability.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Administrative law and government regulation of the industry.</w:t>
      </w:r>
      <w:proofErr w:type="gramEnd"/>
    </w:p>
    <w:p w:rsidR="00AC694A" w:rsidRPr="00A3537F" w:rsidRDefault="00AC694A" w:rsidP="00B34DDF">
      <w:pPr>
        <w:rPr>
          <w:rFonts w:asciiTheme="majorHAnsi" w:hAnsiTheme="majorHAnsi" w:cs="Verdana"/>
          <w:sz w:val="22"/>
          <w:szCs w:val="22"/>
        </w:rPr>
      </w:pPr>
      <w:proofErr w:type="spellStart"/>
      <w:r w:rsidRPr="00A3537F">
        <w:rPr>
          <w:rFonts w:asciiTheme="majorHAnsi" w:hAnsiTheme="majorHAnsi" w:cs="Verdana"/>
          <w:sz w:val="22"/>
          <w:szCs w:val="22"/>
        </w:rPr>
        <w:t>Prereqs</w:t>
      </w:r>
      <w:proofErr w:type="spellEnd"/>
      <w:r w:rsidRPr="00A3537F">
        <w:rPr>
          <w:rFonts w:asciiTheme="majorHAnsi" w:hAnsiTheme="majorHAnsi" w:cs="Verdana"/>
          <w:sz w:val="22"/>
          <w:szCs w:val="22"/>
        </w:rPr>
        <w:t>: HB265, HB307</w:t>
      </w:r>
    </w:p>
    <w:p w:rsidR="00AC694A" w:rsidRPr="00A3537F" w:rsidRDefault="00AC694A" w:rsidP="00B34DDF">
      <w:pPr>
        <w:rPr>
          <w:rFonts w:asciiTheme="majorHAnsi" w:hAnsiTheme="majorHAnsi" w:cs="Verdana"/>
          <w:sz w:val="22"/>
          <w:szCs w:val="22"/>
        </w:rPr>
      </w:pPr>
    </w:p>
    <w:p w:rsidR="00AC694A" w:rsidRPr="00A3537F" w:rsidRDefault="00AC694A"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HB 482</w:t>
      </w:r>
      <w:proofErr w:type="gramStart"/>
      <w:r w:rsidRPr="00A3537F">
        <w:rPr>
          <w:rFonts w:asciiTheme="majorHAnsi" w:hAnsiTheme="majorHAnsi" w:cs="Verdana"/>
          <w:b/>
          <w:bCs/>
          <w:color w:val="1D342D"/>
          <w:sz w:val="22"/>
          <w:szCs w:val="22"/>
        </w:rPr>
        <w:t>  Advanced</w:t>
      </w:r>
      <w:proofErr w:type="gramEnd"/>
      <w:r w:rsidRPr="00A3537F">
        <w:rPr>
          <w:rFonts w:asciiTheme="majorHAnsi" w:hAnsiTheme="majorHAnsi" w:cs="Verdana"/>
          <w:b/>
          <w:bCs/>
          <w:color w:val="1D342D"/>
          <w:sz w:val="22"/>
          <w:szCs w:val="22"/>
        </w:rPr>
        <w:t xml:space="preserve"> Hospitality Finance</w:t>
      </w:r>
    </w:p>
    <w:p w:rsidR="00AC694A" w:rsidRPr="00A3537F" w:rsidRDefault="00AC694A" w:rsidP="00B34DDF">
      <w:pPr>
        <w:rPr>
          <w:rFonts w:asciiTheme="majorHAnsi" w:hAnsiTheme="majorHAnsi" w:cs="Verdana"/>
          <w:sz w:val="22"/>
          <w:szCs w:val="22"/>
        </w:rPr>
      </w:pPr>
      <w:r w:rsidRPr="00A3537F">
        <w:rPr>
          <w:rFonts w:asciiTheme="majorHAnsi" w:hAnsiTheme="majorHAnsi" w:cs="Verdana"/>
          <w:sz w:val="22"/>
          <w:szCs w:val="22"/>
        </w:rPr>
        <w:t xml:space="preserve">Cash flow determination and management. </w:t>
      </w:r>
      <w:proofErr w:type="gramStart"/>
      <w:r w:rsidRPr="00A3537F">
        <w:rPr>
          <w:rFonts w:asciiTheme="majorHAnsi" w:hAnsiTheme="majorHAnsi" w:cs="Verdana"/>
          <w:sz w:val="22"/>
          <w:szCs w:val="22"/>
        </w:rPr>
        <w:t>Strategies for financing hospitality ventures and expansion.</w:t>
      </w:r>
      <w:proofErr w:type="gramEnd"/>
      <w:r w:rsidRPr="00A3537F">
        <w:rPr>
          <w:rFonts w:asciiTheme="majorHAnsi" w:hAnsiTheme="majorHAnsi" w:cs="Verdana"/>
          <w:sz w:val="22"/>
          <w:szCs w:val="22"/>
        </w:rPr>
        <w:t xml:space="preserve"> Determining financial viability of proposed and existing operations.</w:t>
      </w:r>
    </w:p>
    <w:p w:rsidR="00AC694A" w:rsidRPr="00A3537F" w:rsidRDefault="00AC694A"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HB 311</w:t>
      </w:r>
    </w:p>
    <w:p w:rsidR="00034D7F" w:rsidRPr="00A3537F" w:rsidRDefault="00034D7F" w:rsidP="00B34DDF">
      <w:pPr>
        <w:rPr>
          <w:rFonts w:asciiTheme="majorHAnsi" w:hAnsiTheme="majorHAnsi" w:cs="Verdana"/>
          <w:sz w:val="22"/>
          <w:szCs w:val="22"/>
        </w:rPr>
      </w:pPr>
    </w:p>
    <w:p w:rsidR="00046F35" w:rsidRPr="00A3537F" w:rsidRDefault="00046F35" w:rsidP="00B34DDF">
      <w:pPr>
        <w:rPr>
          <w:rFonts w:asciiTheme="majorHAnsi" w:hAnsiTheme="majorHAnsi" w:cs="Verdana"/>
          <w:b/>
          <w:sz w:val="22"/>
          <w:szCs w:val="22"/>
        </w:rPr>
      </w:pPr>
      <w:r w:rsidRPr="00A3537F">
        <w:rPr>
          <w:rFonts w:asciiTheme="majorHAnsi" w:hAnsiTheme="majorHAnsi" w:cs="Verdana"/>
          <w:b/>
          <w:sz w:val="22"/>
          <w:szCs w:val="22"/>
        </w:rPr>
        <w:t>PRR 214 Introduction to travel and tourism</w:t>
      </w:r>
    </w:p>
    <w:p w:rsidR="00AC694A" w:rsidRPr="00A3537F" w:rsidRDefault="00046F35" w:rsidP="00B34DDF">
      <w:pPr>
        <w:rPr>
          <w:rFonts w:asciiTheme="majorHAnsi" w:hAnsiTheme="majorHAnsi" w:cs="Verdana"/>
          <w:sz w:val="22"/>
          <w:szCs w:val="22"/>
        </w:rPr>
      </w:pPr>
      <w:proofErr w:type="gramStart"/>
      <w:r w:rsidRPr="00A3537F">
        <w:rPr>
          <w:rFonts w:asciiTheme="majorHAnsi" w:hAnsiTheme="majorHAnsi" w:cs="Verdana"/>
          <w:sz w:val="22"/>
          <w:szCs w:val="22"/>
        </w:rPr>
        <w:t>Travel and tourism industry.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Principles, history of development, tourism marketing, planning and management.</w:t>
      </w:r>
      <w:proofErr w:type="gramEnd"/>
    </w:p>
    <w:p w:rsidR="00AC694A" w:rsidRPr="00A3537F" w:rsidRDefault="00AC694A" w:rsidP="00B34DDF">
      <w:pPr>
        <w:rPr>
          <w:rFonts w:asciiTheme="majorHAnsi" w:hAnsiTheme="majorHAnsi" w:cs="Verdana"/>
          <w:sz w:val="22"/>
          <w:szCs w:val="22"/>
        </w:rPr>
      </w:pPr>
    </w:p>
    <w:p w:rsidR="00046F35" w:rsidRPr="00A3537F" w:rsidRDefault="00046F35" w:rsidP="00B34DDF">
      <w:pPr>
        <w:rPr>
          <w:rFonts w:asciiTheme="majorHAnsi" w:hAnsiTheme="majorHAnsi" w:cs="Verdana"/>
          <w:sz w:val="22"/>
          <w:szCs w:val="22"/>
        </w:rPr>
      </w:pPr>
    </w:p>
    <w:p w:rsidR="00046F35" w:rsidRPr="00A3537F" w:rsidRDefault="00046F35" w:rsidP="00B34DDF">
      <w:pPr>
        <w:rPr>
          <w:rFonts w:asciiTheme="majorHAnsi" w:hAnsiTheme="majorHAnsi" w:cs="Verdana"/>
          <w:b/>
          <w:sz w:val="22"/>
          <w:szCs w:val="22"/>
        </w:rPr>
      </w:pPr>
      <w:r w:rsidRPr="00A3537F">
        <w:rPr>
          <w:rFonts w:asciiTheme="majorHAnsi" w:hAnsiTheme="majorHAnsi" w:cs="Verdana"/>
          <w:b/>
          <w:sz w:val="22"/>
          <w:szCs w:val="22"/>
        </w:rPr>
        <w:t>PRR 460 Natural resource economics</w:t>
      </w:r>
    </w:p>
    <w:p w:rsidR="00046F35" w:rsidRPr="00A3537F" w:rsidRDefault="00046F35" w:rsidP="00B34DDF">
      <w:pPr>
        <w:rPr>
          <w:rFonts w:asciiTheme="majorHAnsi" w:hAnsiTheme="majorHAnsi" w:cs="Verdana"/>
          <w:sz w:val="22"/>
          <w:szCs w:val="22"/>
        </w:rPr>
      </w:pPr>
      <w:proofErr w:type="gramStart"/>
      <w:r w:rsidRPr="00A3537F">
        <w:rPr>
          <w:rFonts w:asciiTheme="majorHAnsi" w:hAnsiTheme="majorHAnsi" w:cs="Verdana"/>
          <w:sz w:val="22"/>
          <w:szCs w:val="22"/>
        </w:rPr>
        <w:t>Economic framework for analyzing natural resource management decisions.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Spatial and inter-temporal allocation of renewable and nonrenewable resources.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Special emphasis on institutions, externalities, and public interests in resource management.</w:t>
      </w:r>
      <w:proofErr w:type="gramEnd"/>
    </w:p>
    <w:p w:rsidR="00046F35" w:rsidRPr="00A3537F" w:rsidRDefault="00046F35"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EC 201 &amp; ESA 302 or EEP 255</w:t>
      </w:r>
    </w:p>
    <w:p w:rsidR="00046F35" w:rsidRPr="00A3537F" w:rsidRDefault="00046F35" w:rsidP="00B34DDF">
      <w:pPr>
        <w:rPr>
          <w:rFonts w:asciiTheme="majorHAnsi" w:hAnsiTheme="majorHAnsi" w:cs="Verdana"/>
          <w:sz w:val="22"/>
          <w:szCs w:val="22"/>
        </w:rPr>
      </w:pPr>
    </w:p>
    <w:p w:rsidR="00046F35" w:rsidRPr="00A3537F" w:rsidRDefault="00046F35" w:rsidP="00B34DDF">
      <w:pPr>
        <w:rPr>
          <w:rFonts w:asciiTheme="majorHAnsi" w:hAnsiTheme="majorHAnsi" w:cs="Verdana"/>
          <w:b/>
          <w:sz w:val="22"/>
          <w:szCs w:val="22"/>
        </w:rPr>
      </w:pPr>
      <w:r w:rsidRPr="00A3537F">
        <w:rPr>
          <w:rFonts w:asciiTheme="majorHAnsi" w:hAnsiTheme="majorHAnsi" w:cs="Verdana"/>
          <w:b/>
          <w:sz w:val="22"/>
          <w:szCs w:val="22"/>
        </w:rPr>
        <w:t>PRR 360 Marketing communications in recreation and tourism</w:t>
      </w:r>
    </w:p>
    <w:p w:rsidR="00046F35" w:rsidRPr="00A3537F" w:rsidRDefault="00046F35" w:rsidP="00B34DDF">
      <w:pPr>
        <w:rPr>
          <w:rFonts w:asciiTheme="majorHAnsi" w:hAnsiTheme="majorHAnsi" w:cs="Verdana"/>
          <w:sz w:val="22"/>
          <w:szCs w:val="22"/>
        </w:rPr>
      </w:pPr>
      <w:proofErr w:type="gramStart"/>
      <w:r w:rsidRPr="00A3537F">
        <w:rPr>
          <w:rFonts w:asciiTheme="majorHAnsi" w:hAnsiTheme="majorHAnsi" w:cs="Verdana"/>
          <w:sz w:val="22"/>
          <w:szCs w:val="22"/>
        </w:rPr>
        <w:t>Marketing concepts and methods in commercial recreation and tourism management.</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Planning and decision making.</w:t>
      </w:r>
      <w:proofErr w:type="gramEnd"/>
      <w:r w:rsidRPr="00A3537F">
        <w:rPr>
          <w:rFonts w:asciiTheme="majorHAnsi" w:hAnsiTheme="majorHAnsi" w:cs="Verdana"/>
          <w:sz w:val="22"/>
          <w:szCs w:val="22"/>
        </w:rPr>
        <w:t xml:space="preserve"> Corporate, small </w:t>
      </w:r>
      <w:proofErr w:type="gramStart"/>
      <w:r w:rsidRPr="00A3537F">
        <w:rPr>
          <w:rFonts w:asciiTheme="majorHAnsi" w:hAnsiTheme="majorHAnsi" w:cs="Verdana"/>
          <w:sz w:val="22"/>
          <w:szCs w:val="22"/>
        </w:rPr>
        <w:t>business,</w:t>
      </w:r>
      <w:proofErr w:type="gramEnd"/>
      <w:r w:rsidRPr="00A3537F">
        <w:rPr>
          <w:rFonts w:asciiTheme="majorHAnsi" w:hAnsiTheme="majorHAnsi" w:cs="Verdana"/>
          <w:sz w:val="22"/>
          <w:szCs w:val="22"/>
        </w:rPr>
        <w:t xml:space="preserve"> and destination marketing.</w:t>
      </w:r>
    </w:p>
    <w:p w:rsidR="00046F35" w:rsidRPr="00A3537F" w:rsidRDefault="00046F35"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ARC 205</w:t>
      </w:r>
    </w:p>
    <w:p w:rsidR="00AC694A" w:rsidRPr="00A3537F" w:rsidRDefault="00AC694A" w:rsidP="00B34DDF">
      <w:pPr>
        <w:rPr>
          <w:rFonts w:asciiTheme="majorHAnsi" w:hAnsiTheme="majorHAnsi" w:cs="Verdana"/>
          <w:sz w:val="22"/>
          <w:szCs w:val="22"/>
        </w:rPr>
      </w:pPr>
    </w:p>
    <w:p w:rsidR="00AC694A" w:rsidRPr="00A3537F" w:rsidRDefault="00AC694A" w:rsidP="00B34DDF">
      <w:pPr>
        <w:rPr>
          <w:rFonts w:asciiTheme="majorHAnsi" w:hAnsiTheme="majorHAnsi" w:cs="Verdana"/>
          <w:b/>
          <w:bCs/>
          <w:color w:val="1D342D"/>
          <w:sz w:val="22"/>
          <w:szCs w:val="22"/>
        </w:rPr>
      </w:pPr>
      <w:r w:rsidRPr="00A3537F">
        <w:rPr>
          <w:rFonts w:asciiTheme="majorHAnsi" w:hAnsiTheme="majorHAnsi" w:cs="Verdana"/>
          <w:b/>
          <w:bCs/>
          <w:color w:val="1D342D"/>
          <w:sz w:val="22"/>
          <w:szCs w:val="22"/>
        </w:rPr>
        <w:t>PRR 473</w:t>
      </w:r>
      <w:proofErr w:type="gramStart"/>
      <w:r w:rsidRPr="00A3537F">
        <w:rPr>
          <w:rFonts w:asciiTheme="majorHAnsi" w:hAnsiTheme="majorHAnsi" w:cs="Verdana"/>
          <w:b/>
          <w:bCs/>
          <w:color w:val="1D342D"/>
          <w:sz w:val="22"/>
          <w:szCs w:val="22"/>
        </w:rPr>
        <w:t>  Commercial</w:t>
      </w:r>
      <w:proofErr w:type="gramEnd"/>
      <w:r w:rsidRPr="00A3537F">
        <w:rPr>
          <w:rFonts w:asciiTheme="majorHAnsi" w:hAnsiTheme="majorHAnsi" w:cs="Verdana"/>
          <w:b/>
          <w:bCs/>
          <w:color w:val="1D342D"/>
          <w:sz w:val="22"/>
          <w:szCs w:val="22"/>
        </w:rPr>
        <w:t xml:space="preserve"> Recreation and Tourism Businesses and Organizations</w:t>
      </w:r>
    </w:p>
    <w:p w:rsidR="00AC694A" w:rsidRPr="00A3537F" w:rsidRDefault="00AC694A" w:rsidP="00B34DDF">
      <w:pPr>
        <w:rPr>
          <w:rFonts w:asciiTheme="majorHAnsi" w:hAnsiTheme="majorHAnsi" w:cs="Verdana"/>
          <w:sz w:val="22"/>
          <w:szCs w:val="22"/>
        </w:rPr>
      </w:pPr>
      <w:proofErr w:type="gramStart"/>
      <w:r w:rsidRPr="00A3537F">
        <w:rPr>
          <w:rFonts w:asciiTheme="majorHAnsi" w:hAnsiTheme="majorHAnsi" w:cs="Verdana"/>
          <w:sz w:val="22"/>
          <w:szCs w:val="22"/>
        </w:rPr>
        <w:t>Start-up and management of commercial recreation and tourism businesses with an emphasis on small businesses.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Roles and responsibilities of industry associations.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Establishment and operation of tourism marketing organizations.</w:t>
      </w:r>
      <w:proofErr w:type="gramEnd"/>
    </w:p>
    <w:p w:rsidR="00AC694A" w:rsidRPr="00A3537F" w:rsidRDefault="00AC694A"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PRR 214</w:t>
      </w:r>
    </w:p>
    <w:p w:rsidR="00046F35" w:rsidRPr="00A3537F" w:rsidRDefault="00046F35"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SOC 322 Sociology of work</w:t>
      </w:r>
    </w:p>
    <w:p w:rsidR="005269C4"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Social significance of work.</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Forces changing contemporary occupational structure.</w:t>
      </w:r>
      <w:proofErr w:type="gramEnd"/>
      <w:r w:rsidRPr="00A3537F">
        <w:rPr>
          <w:rFonts w:asciiTheme="majorHAnsi" w:hAnsiTheme="majorHAnsi" w:cs="Verdana"/>
          <w:sz w:val="22"/>
          <w:szCs w:val="22"/>
        </w:rPr>
        <w:t xml:space="preserve"> Career patterns. </w:t>
      </w:r>
      <w:proofErr w:type="gramStart"/>
      <w:r w:rsidRPr="00A3537F">
        <w:rPr>
          <w:rFonts w:asciiTheme="majorHAnsi" w:hAnsiTheme="majorHAnsi" w:cs="Verdana"/>
          <w:sz w:val="22"/>
          <w:szCs w:val="22"/>
        </w:rPr>
        <w:t>Occupational status and mobility.</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Social organization of various types of work.</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Gender and work.</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Social influence on work attitudes.</w:t>
      </w:r>
      <w:proofErr w:type="gramEnd"/>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SOC 424 Organizations and sociology</w:t>
      </w:r>
    </w:p>
    <w:p w:rsidR="005269C4"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Formal and informal organizations and bureaucracies.</w:t>
      </w:r>
      <w:proofErr w:type="gramEnd"/>
      <w:r w:rsidRPr="00A3537F">
        <w:rPr>
          <w:rFonts w:asciiTheme="majorHAnsi" w:hAnsiTheme="majorHAnsi" w:cs="Verdana"/>
          <w:sz w:val="22"/>
          <w:szCs w:val="22"/>
        </w:rPr>
        <w:t xml:space="preserve"> </w:t>
      </w:r>
      <w:proofErr w:type="spellStart"/>
      <w:r w:rsidRPr="00A3537F">
        <w:rPr>
          <w:rFonts w:asciiTheme="majorHAnsi" w:hAnsiTheme="majorHAnsi" w:cs="Verdana"/>
          <w:sz w:val="22"/>
          <w:szCs w:val="22"/>
        </w:rPr>
        <w:t>Interorganizational</w:t>
      </w:r>
      <w:proofErr w:type="spellEnd"/>
      <w:r w:rsidRPr="00A3537F">
        <w:rPr>
          <w:rFonts w:asciiTheme="majorHAnsi" w:hAnsiTheme="majorHAnsi" w:cs="Verdana"/>
          <w:sz w:val="22"/>
          <w:szCs w:val="22"/>
        </w:rPr>
        <w:t xml:space="preserve"> relationships. </w:t>
      </w:r>
      <w:proofErr w:type="gramStart"/>
      <w:r w:rsidRPr="00A3537F">
        <w:rPr>
          <w:rFonts w:asciiTheme="majorHAnsi" w:hAnsiTheme="majorHAnsi" w:cs="Verdana"/>
          <w:sz w:val="22"/>
          <w:szCs w:val="22"/>
        </w:rPr>
        <w:t>Structural and procedural problems of organizations.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Utility of analytical models of organizations.</w:t>
      </w:r>
      <w:proofErr w:type="gramEnd"/>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200 Statistical models</w:t>
      </w:r>
    </w:p>
    <w:p w:rsidR="005269C4" w:rsidRPr="00A3537F" w:rsidRDefault="005269C4" w:rsidP="00B34DDF">
      <w:pPr>
        <w:rPr>
          <w:rFonts w:asciiTheme="majorHAnsi" w:hAnsiTheme="majorHAnsi" w:cs="Verdana"/>
          <w:sz w:val="22"/>
          <w:szCs w:val="22"/>
        </w:rPr>
      </w:pPr>
      <w:r w:rsidRPr="00A3537F">
        <w:rPr>
          <w:rFonts w:asciiTheme="majorHAnsi" w:hAnsiTheme="majorHAnsi" w:cs="Verdana"/>
          <w:sz w:val="22"/>
          <w:szCs w:val="22"/>
        </w:rPr>
        <w:t>Data analysis, probability models, random variables, estimation, tests of hypotheses, confidence intervals, and simple linear regression.</w:t>
      </w:r>
    </w:p>
    <w:p w:rsidR="005269C4"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xml:space="preserve">: MTH to </w:t>
      </w:r>
      <w:proofErr w:type="spellStart"/>
      <w:r w:rsidRPr="00A3537F">
        <w:rPr>
          <w:rFonts w:asciiTheme="majorHAnsi" w:hAnsiTheme="majorHAnsi" w:cs="Verdana"/>
          <w:sz w:val="22"/>
          <w:szCs w:val="22"/>
        </w:rPr>
        <w:t>calc</w:t>
      </w:r>
      <w:proofErr w:type="spellEnd"/>
      <w:r w:rsidRPr="00A3537F">
        <w:rPr>
          <w:rFonts w:asciiTheme="majorHAnsi" w:hAnsiTheme="majorHAnsi" w:cs="Verdana"/>
          <w:sz w:val="22"/>
          <w:szCs w:val="22"/>
        </w:rPr>
        <w:t xml:space="preserve"> 1</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201 Statistical methods</w:t>
      </w:r>
    </w:p>
    <w:p w:rsidR="00046F35"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Probability and statistics with computer applications.</w:t>
      </w:r>
      <w:proofErr w:type="gramEnd"/>
      <w:r w:rsidRPr="00A3537F">
        <w:rPr>
          <w:rFonts w:asciiTheme="majorHAnsi" w:hAnsiTheme="majorHAnsi" w:cs="Verdana"/>
          <w:sz w:val="22"/>
          <w:szCs w:val="22"/>
        </w:rPr>
        <w:t xml:space="preserve"> Data analysis, probability models, random variables, tests of hypotheses, confidence intervals, simple linear regression. </w:t>
      </w:r>
      <w:proofErr w:type="gramStart"/>
      <w:r w:rsidRPr="00A3537F">
        <w:rPr>
          <w:rFonts w:asciiTheme="majorHAnsi" w:hAnsiTheme="majorHAnsi" w:cs="Verdana"/>
          <w:sz w:val="22"/>
          <w:szCs w:val="22"/>
        </w:rPr>
        <w:t>Weekly lab using statistical software.</w:t>
      </w:r>
      <w:proofErr w:type="gramEnd"/>
    </w:p>
    <w:p w:rsidR="005269C4"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xml:space="preserve">: MTH to </w:t>
      </w:r>
      <w:proofErr w:type="spellStart"/>
      <w:r w:rsidRPr="00A3537F">
        <w:rPr>
          <w:rFonts w:asciiTheme="majorHAnsi" w:hAnsiTheme="majorHAnsi" w:cs="Verdana"/>
          <w:sz w:val="22"/>
          <w:szCs w:val="22"/>
        </w:rPr>
        <w:t>calc</w:t>
      </w:r>
      <w:proofErr w:type="spellEnd"/>
      <w:r w:rsidRPr="00A3537F">
        <w:rPr>
          <w:rFonts w:asciiTheme="majorHAnsi" w:hAnsiTheme="majorHAnsi" w:cs="Verdana"/>
          <w:sz w:val="22"/>
          <w:szCs w:val="22"/>
        </w:rPr>
        <w:t xml:space="preserve"> 1</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315 Introduction to probability and statistics for business</w:t>
      </w:r>
    </w:p>
    <w:p w:rsidR="0097417C"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A first course in probability and statistics primarily for business majors.</w:t>
      </w:r>
      <w:proofErr w:type="gramEnd"/>
      <w:r w:rsidRPr="00A3537F">
        <w:rPr>
          <w:rFonts w:asciiTheme="majorHAnsi" w:hAnsiTheme="majorHAnsi" w:cs="Verdana"/>
          <w:sz w:val="22"/>
          <w:szCs w:val="22"/>
        </w:rPr>
        <w:t xml:space="preserve"> Data analysis, probability models, random variables, confidence intervals, and tests of hypotheses with business applications.</w:t>
      </w:r>
    </w:p>
    <w:p w:rsidR="005269C4" w:rsidRPr="00A3537F" w:rsidRDefault="005269C4" w:rsidP="005269C4">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xml:space="preserve">: MTH to </w:t>
      </w:r>
      <w:proofErr w:type="spellStart"/>
      <w:r w:rsidRPr="00A3537F">
        <w:rPr>
          <w:rFonts w:asciiTheme="majorHAnsi" w:hAnsiTheme="majorHAnsi" w:cs="Verdana"/>
          <w:sz w:val="22"/>
          <w:szCs w:val="22"/>
        </w:rPr>
        <w:t>calc</w:t>
      </w:r>
      <w:proofErr w:type="spellEnd"/>
      <w:r w:rsidRPr="00A3537F">
        <w:rPr>
          <w:rFonts w:asciiTheme="majorHAnsi" w:hAnsiTheme="majorHAnsi" w:cs="Verdana"/>
          <w:sz w:val="22"/>
          <w:szCs w:val="22"/>
        </w:rPr>
        <w:t xml:space="preserve"> 1</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317 Quantitative business research methods</w:t>
      </w:r>
    </w:p>
    <w:p w:rsidR="005269C4"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Application of statistical techniques, including forecasting, to business decision making.</w:t>
      </w:r>
      <w:proofErr w:type="gramEnd"/>
      <w:r w:rsidRPr="00A3537F">
        <w:rPr>
          <w:rFonts w:asciiTheme="majorHAnsi" w:hAnsiTheme="majorHAnsi" w:cs="Verdana"/>
          <w:sz w:val="22"/>
          <w:szCs w:val="22"/>
        </w:rPr>
        <w:t xml:space="preserve"> Includes applications of linear regression and correlation, analysis of variance, selected non-parametric tests, time series, and index numbers.</w:t>
      </w:r>
    </w:p>
    <w:p w:rsidR="005269C4"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STT 315</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421 Statistics 1</w:t>
      </w:r>
    </w:p>
    <w:p w:rsidR="005269C4"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Basic probability, random variables, and common distributions.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Estimation and tests for one-, two-, and paired sample problems.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Introduction to simple linear regression and correlation, one-way ANOVA.</w:t>
      </w:r>
      <w:proofErr w:type="gramEnd"/>
    </w:p>
    <w:p w:rsidR="00152068"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MTH 116</w:t>
      </w:r>
    </w:p>
    <w:p w:rsidR="00152068" w:rsidRPr="00A3537F" w:rsidRDefault="00152068" w:rsidP="00B34DDF">
      <w:pPr>
        <w:rPr>
          <w:rFonts w:asciiTheme="majorHAnsi" w:hAnsiTheme="majorHAnsi" w:cs="Verdana"/>
          <w:sz w:val="22"/>
          <w:szCs w:val="22"/>
        </w:rPr>
      </w:pPr>
    </w:p>
    <w:p w:rsidR="00152068" w:rsidRPr="00A3537F" w:rsidRDefault="00152068" w:rsidP="00B34DDF">
      <w:pPr>
        <w:rPr>
          <w:rFonts w:asciiTheme="majorHAnsi" w:hAnsiTheme="majorHAnsi" w:cs="Verdana"/>
          <w:b/>
          <w:sz w:val="22"/>
          <w:szCs w:val="22"/>
        </w:rPr>
      </w:pPr>
      <w:r w:rsidRPr="00A3537F">
        <w:rPr>
          <w:rFonts w:asciiTheme="majorHAnsi" w:hAnsiTheme="majorHAnsi" w:cs="Verdana"/>
          <w:b/>
          <w:sz w:val="22"/>
          <w:szCs w:val="22"/>
        </w:rPr>
        <w:t>STT 422 Statistics II</w:t>
      </w:r>
    </w:p>
    <w:p w:rsidR="00152068" w:rsidRPr="00A3537F" w:rsidRDefault="00152068" w:rsidP="00B34DDF">
      <w:pPr>
        <w:rPr>
          <w:rFonts w:asciiTheme="majorHAnsi" w:hAnsiTheme="majorHAnsi" w:cs="Verdana"/>
          <w:sz w:val="22"/>
          <w:szCs w:val="22"/>
        </w:rPr>
      </w:pPr>
      <w:r w:rsidRPr="00A3537F">
        <w:rPr>
          <w:rFonts w:asciiTheme="majorHAnsi" w:hAnsiTheme="majorHAnsi" w:cs="Verdana"/>
          <w:sz w:val="22"/>
          <w:szCs w:val="22"/>
        </w:rPr>
        <w:t>Goodness of fit and other non-parametric methods. Linear models including multiple regression and ANOVA for simple experimental designs.</w:t>
      </w:r>
    </w:p>
    <w:p w:rsidR="005269C4" w:rsidRPr="00A3537F" w:rsidRDefault="0015206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STT 421 recommended</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430 Introduction to probability and statistics</w:t>
      </w:r>
    </w:p>
    <w:p w:rsidR="005269C4"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Calculus-based probability and statistics with applications.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Discrete and continuous random variables and their expectations.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Point and interval estimation, tests of hypotheses, and simple linear regression.</w:t>
      </w:r>
      <w:proofErr w:type="gramEnd"/>
    </w:p>
    <w:p w:rsidR="005269C4"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MTH 234</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441 Probability and statistics I: Probability</w:t>
      </w:r>
    </w:p>
    <w:p w:rsidR="005269C4" w:rsidRPr="00A3537F" w:rsidRDefault="005269C4" w:rsidP="00B34DDF">
      <w:pPr>
        <w:rPr>
          <w:rFonts w:asciiTheme="majorHAnsi" w:hAnsiTheme="majorHAnsi" w:cs="Verdana"/>
          <w:sz w:val="22"/>
          <w:szCs w:val="22"/>
        </w:rPr>
      </w:pPr>
      <w:proofErr w:type="gramStart"/>
      <w:r w:rsidRPr="00A3537F">
        <w:rPr>
          <w:rFonts w:asciiTheme="majorHAnsi" w:hAnsiTheme="majorHAnsi" w:cs="Verdana"/>
          <w:sz w:val="22"/>
          <w:szCs w:val="22"/>
        </w:rPr>
        <w:t>Probability models and basic statistics at an intermediate mathematical level.</w:t>
      </w:r>
      <w:proofErr w:type="gramEnd"/>
      <w:r w:rsidRPr="00A3537F">
        <w:rPr>
          <w:rFonts w:asciiTheme="majorHAnsi" w:hAnsiTheme="majorHAnsi" w:cs="Verdana"/>
          <w:sz w:val="22"/>
          <w:szCs w:val="22"/>
        </w:rPr>
        <w:t xml:space="preserve"> Discrete, continuous, </w:t>
      </w:r>
      <w:proofErr w:type="gramStart"/>
      <w:r w:rsidRPr="00A3537F">
        <w:rPr>
          <w:rFonts w:asciiTheme="majorHAnsi" w:hAnsiTheme="majorHAnsi" w:cs="Verdana"/>
          <w:sz w:val="22"/>
          <w:szCs w:val="22"/>
        </w:rPr>
        <w:t>univariate,</w:t>
      </w:r>
      <w:proofErr w:type="gramEnd"/>
      <w:r w:rsidRPr="00A3537F">
        <w:rPr>
          <w:rFonts w:asciiTheme="majorHAnsi" w:hAnsiTheme="majorHAnsi" w:cs="Verdana"/>
          <w:sz w:val="22"/>
          <w:szCs w:val="22"/>
        </w:rPr>
        <w:t xml:space="preserve"> and multivariate distributions. Random variables. Normal approximation. </w:t>
      </w:r>
      <w:proofErr w:type="gramStart"/>
      <w:r w:rsidRPr="00A3537F">
        <w:rPr>
          <w:rFonts w:asciiTheme="majorHAnsi" w:hAnsiTheme="majorHAnsi" w:cs="Verdana"/>
          <w:sz w:val="22"/>
          <w:szCs w:val="22"/>
        </w:rPr>
        <w:t>Sampling distributions, parameter estimation, and elementary tests of hypotheses.</w:t>
      </w:r>
      <w:proofErr w:type="gramEnd"/>
    </w:p>
    <w:p w:rsidR="005269C4"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MTH 234 or MTH 254H or LB 220</w:t>
      </w:r>
    </w:p>
    <w:p w:rsidR="00152068" w:rsidRPr="00A3537F" w:rsidRDefault="00152068" w:rsidP="00B34DDF">
      <w:pPr>
        <w:rPr>
          <w:rFonts w:asciiTheme="majorHAnsi" w:hAnsiTheme="majorHAnsi" w:cs="Verdana"/>
          <w:sz w:val="22"/>
          <w:szCs w:val="22"/>
        </w:rPr>
      </w:pPr>
    </w:p>
    <w:p w:rsidR="00152068" w:rsidRPr="00A3537F" w:rsidRDefault="00152068" w:rsidP="00B34DDF">
      <w:pPr>
        <w:rPr>
          <w:rFonts w:asciiTheme="majorHAnsi" w:hAnsiTheme="majorHAnsi" w:cs="Verdana"/>
          <w:b/>
          <w:sz w:val="22"/>
          <w:szCs w:val="22"/>
        </w:rPr>
      </w:pPr>
      <w:r w:rsidRPr="00A3537F">
        <w:rPr>
          <w:rFonts w:asciiTheme="majorHAnsi" w:hAnsiTheme="majorHAnsi" w:cs="Verdana"/>
          <w:b/>
          <w:sz w:val="22"/>
          <w:szCs w:val="22"/>
        </w:rPr>
        <w:t>STT 442 Probability and statistics II: Statistics</w:t>
      </w:r>
    </w:p>
    <w:p w:rsidR="00152068" w:rsidRPr="00A3537F" w:rsidRDefault="00152068" w:rsidP="00B34DDF">
      <w:pPr>
        <w:rPr>
          <w:rFonts w:asciiTheme="majorHAnsi" w:hAnsiTheme="majorHAnsi" w:cs="Verdana"/>
          <w:sz w:val="22"/>
          <w:szCs w:val="22"/>
        </w:rPr>
      </w:pPr>
      <w:proofErr w:type="gramStart"/>
      <w:r w:rsidRPr="00A3537F">
        <w:rPr>
          <w:rFonts w:asciiTheme="majorHAnsi" w:hAnsiTheme="majorHAnsi" w:cs="Verdana"/>
          <w:sz w:val="22"/>
          <w:szCs w:val="22"/>
        </w:rPr>
        <w:t>Estimation, testing hypotheses and simple and multiple regression analysis.</w:t>
      </w:r>
      <w:proofErr w:type="gramEnd"/>
      <w:r w:rsidRPr="00A3537F">
        <w:rPr>
          <w:rFonts w:asciiTheme="majorHAnsi" w:hAnsiTheme="majorHAnsi" w:cs="Verdana"/>
          <w:sz w:val="22"/>
          <w:szCs w:val="22"/>
        </w:rPr>
        <w:t xml:space="preserve"> Time series: ARMA (Auto Regressive Moving Average) and ARIMA (Auto Regressive Integrated Moving Average) models, data analysis and forecasting.</w:t>
      </w:r>
    </w:p>
    <w:p w:rsidR="00152068" w:rsidRPr="00A3537F" w:rsidRDefault="0015206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recommended STT 441 and MTH 309 or MTH 314 or MTH 415</w:t>
      </w:r>
    </w:p>
    <w:p w:rsidR="005269C4" w:rsidRPr="00A3537F" w:rsidRDefault="005269C4" w:rsidP="00B34DDF">
      <w:pPr>
        <w:rPr>
          <w:rFonts w:asciiTheme="majorHAnsi" w:hAnsiTheme="majorHAnsi" w:cs="Verdana"/>
          <w:sz w:val="22"/>
          <w:szCs w:val="22"/>
        </w:rPr>
      </w:pPr>
    </w:p>
    <w:p w:rsidR="005269C4" w:rsidRPr="00A3537F" w:rsidRDefault="005269C4" w:rsidP="00B34DDF">
      <w:pPr>
        <w:rPr>
          <w:rFonts w:asciiTheme="majorHAnsi" w:hAnsiTheme="majorHAnsi" w:cs="Verdana"/>
          <w:b/>
          <w:sz w:val="22"/>
          <w:szCs w:val="22"/>
        </w:rPr>
      </w:pPr>
      <w:r w:rsidRPr="00A3537F">
        <w:rPr>
          <w:rFonts w:asciiTheme="majorHAnsi" w:hAnsiTheme="majorHAnsi" w:cs="Verdana"/>
          <w:b/>
          <w:sz w:val="22"/>
          <w:szCs w:val="22"/>
        </w:rPr>
        <w:t>STT 455 Actuarial models</w:t>
      </w:r>
    </w:p>
    <w:p w:rsidR="005269C4" w:rsidRPr="00A3537F" w:rsidRDefault="005269C4" w:rsidP="00B34DDF">
      <w:pPr>
        <w:rPr>
          <w:rFonts w:asciiTheme="majorHAnsi" w:hAnsiTheme="majorHAnsi" w:cs="Verdana"/>
          <w:sz w:val="22"/>
          <w:szCs w:val="22"/>
        </w:rPr>
      </w:pPr>
      <w:r w:rsidRPr="00A3537F">
        <w:rPr>
          <w:rFonts w:asciiTheme="majorHAnsi" w:hAnsiTheme="majorHAnsi" w:cs="Verdana"/>
          <w:sz w:val="22"/>
          <w:szCs w:val="22"/>
        </w:rPr>
        <w:t>Stochastic models used in insurance. Survival distributions, life insurance, life annuities, benefit premiums, benefit reserves, and analysis of benefit reserves.</w:t>
      </w:r>
    </w:p>
    <w:p w:rsidR="005269C4" w:rsidRPr="00A3537F" w:rsidRDefault="005269C4"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recommended STT 441 &amp; MTH 360</w:t>
      </w:r>
    </w:p>
    <w:p w:rsidR="005269C4" w:rsidRPr="00A3537F" w:rsidRDefault="005269C4" w:rsidP="00B34DDF">
      <w:pPr>
        <w:rPr>
          <w:rFonts w:asciiTheme="majorHAnsi" w:hAnsiTheme="majorHAnsi" w:cs="Verdana"/>
          <w:sz w:val="22"/>
          <w:szCs w:val="22"/>
        </w:rPr>
      </w:pPr>
    </w:p>
    <w:p w:rsidR="00152068" w:rsidRPr="00A3537F" w:rsidRDefault="00152068" w:rsidP="00B34DDF">
      <w:pPr>
        <w:rPr>
          <w:rFonts w:asciiTheme="majorHAnsi" w:hAnsiTheme="majorHAnsi" w:cs="Verdana"/>
          <w:b/>
          <w:sz w:val="22"/>
          <w:szCs w:val="22"/>
        </w:rPr>
      </w:pPr>
      <w:r w:rsidRPr="00A3537F">
        <w:rPr>
          <w:rFonts w:asciiTheme="majorHAnsi" w:hAnsiTheme="majorHAnsi" w:cs="Verdana"/>
          <w:b/>
          <w:sz w:val="22"/>
          <w:szCs w:val="22"/>
        </w:rPr>
        <w:t>STT 456 Actuarial models II</w:t>
      </w:r>
    </w:p>
    <w:p w:rsidR="00152068" w:rsidRPr="00A3537F" w:rsidRDefault="00152068" w:rsidP="00B34DDF">
      <w:pPr>
        <w:rPr>
          <w:rFonts w:asciiTheme="majorHAnsi" w:hAnsiTheme="majorHAnsi" w:cs="Verdana"/>
          <w:sz w:val="22"/>
          <w:szCs w:val="22"/>
        </w:rPr>
      </w:pPr>
      <w:proofErr w:type="gramStart"/>
      <w:r w:rsidRPr="00A3537F">
        <w:rPr>
          <w:rFonts w:asciiTheme="majorHAnsi" w:hAnsiTheme="majorHAnsi" w:cs="Verdana"/>
          <w:sz w:val="22"/>
          <w:szCs w:val="22"/>
        </w:rPr>
        <w:t>Continuation of STT 455.</w:t>
      </w:r>
      <w:proofErr w:type="gramEnd"/>
      <w:r w:rsidRPr="00A3537F">
        <w:rPr>
          <w:rFonts w:asciiTheme="majorHAnsi" w:hAnsiTheme="majorHAnsi" w:cs="Verdana"/>
          <w:sz w:val="22"/>
          <w:szCs w:val="22"/>
        </w:rPr>
        <w:t xml:space="preserve"> Benefit reserves. Multiple life functions. </w:t>
      </w:r>
      <w:proofErr w:type="gramStart"/>
      <w:r w:rsidRPr="00A3537F">
        <w:rPr>
          <w:rFonts w:asciiTheme="majorHAnsi" w:hAnsiTheme="majorHAnsi" w:cs="Verdana"/>
          <w:sz w:val="22"/>
          <w:szCs w:val="22"/>
        </w:rPr>
        <w:t>Multiple decrement models and their applications.</w:t>
      </w:r>
      <w:proofErr w:type="gramEnd"/>
      <w:r w:rsidRPr="00A3537F">
        <w:rPr>
          <w:rFonts w:asciiTheme="majorHAnsi" w:hAnsiTheme="majorHAnsi" w:cs="Verdana"/>
          <w:sz w:val="22"/>
          <w:szCs w:val="22"/>
        </w:rPr>
        <w:t xml:space="preserve"> Elements of stochastic processes for actuaries including Markov chains and Poisson processes</w:t>
      </w:r>
    </w:p>
    <w:p w:rsidR="00152068" w:rsidRPr="00A3537F" w:rsidRDefault="0015206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STT 455</w:t>
      </w:r>
    </w:p>
    <w:p w:rsidR="00152068" w:rsidRPr="00A3537F" w:rsidRDefault="00152068" w:rsidP="00B34DDF">
      <w:pPr>
        <w:rPr>
          <w:rFonts w:asciiTheme="majorHAnsi" w:hAnsiTheme="majorHAnsi" w:cs="Verdana"/>
          <w:sz w:val="22"/>
          <w:szCs w:val="22"/>
        </w:rPr>
      </w:pPr>
    </w:p>
    <w:p w:rsidR="00E77F78" w:rsidRPr="00A3537F" w:rsidRDefault="00E77F78" w:rsidP="00B34DDF">
      <w:pPr>
        <w:rPr>
          <w:rFonts w:asciiTheme="majorHAnsi" w:hAnsiTheme="majorHAnsi" w:cs="Verdana"/>
          <w:b/>
          <w:sz w:val="22"/>
          <w:szCs w:val="22"/>
        </w:rPr>
      </w:pPr>
      <w:r w:rsidRPr="00A3537F">
        <w:rPr>
          <w:rFonts w:asciiTheme="majorHAnsi" w:hAnsiTheme="majorHAnsi" w:cs="Verdana"/>
          <w:b/>
          <w:sz w:val="22"/>
          <w:szCs w:val="22"/>
        </w:rPr>
        <w:t>TC 101 Understanding media</w:t>
      </w:r>
    </w:p>
    <w:p w:rsidR="00E77F78" w:rsidRPr="00A3537F" w:rsidRDefault="00E77F78" w:rsidP="00B34DDF">
      <w:pPr>
        <w:rPr>
          <w:rFonts w:asciiTheme="majorHAnsi" w:hAnsiTheme="majorHAnsi" w:cs="Verdana"/>
          <w:sz w:val="22"/>
          <w:szCs w:val="22"/>
        </w:rPr>
      </w:pPr>
      <w:r w:rsidRPr="00A3537F">
        <w:rPr>
          <w:rFonts w:asciiTheme="majorHAnsi" w:hAnsiTheme="majorHAnsi" w:cs="Verdana"/>
          <w:sz w:val="22"/>
          <w:szCs w:val="22"/>
        </w:rPr>
        <w:t xml:space="preserve">Critique and analysis of media including television, radio, film, handhelds, video games, social media and the Internet. </w:t>
      </w:r>
      <w:proofErr w:type="gramStart"/>
      <w:r w:rsidRPr="00A3537F">
        <w:rPr>
          <w:rFonts w:asciiTheme="majorHAnsi" w:hAnsiTheme="majorHAnsi" w:cs="Verdana"/>
          <w:sz w:val="22"/>
          <w:szCs w:val="22"/>
        </w:rPr>
        <w:t>Media history, policy, industry structure, and ethics.</w:t>
      </w:r>
      <w:proofErr w:type="gramEnd"/>
      <w:r w:rsidRPr="00A3537F">
        <w:rPr>
          <w:rFonts w:asciiTheme="majorHAnsi" w:hAnsiTheme="majorHAnsi" w:cs="Verdana"/>
          <w:sz w:val="22"/>
          <w:szCs w:val="22"/>
        </w:rPr>
        <w:t xml:space="preserve"> </w:t>
      </w:r>
      <w:proofErr w:type="gramStart"/>
      <w:r w:rsidRPr="00A3537F">
        <w:rPr>
          <w:rFonts w:asciiTheme="majorHAnsi" w:hAnsiTheme="majorHAnsi" w:cs="Verdana"/>
          <w:sz w:val="22"/>
          <w:szCs w:val="22"/>
        </w:rPr>
        <w:t>Technology, industry and social trends affecting the media in the information society.</w:t>
      </w:r>
      <w:proofErr w:type="gramEnd"/>
    </w:p>
    <w:p w:rsidR="00E77F78" w:rsidRPr="00A3537F" w:rsidRDefault="00E77F78" w:rsidP="00B34DDF">
      <w:pPr>
        <w:rPr>
          <w:rFonts w:asciiTheme="majorHAnsi" w:hAnsiTheme="majorHAnsi" w:cs="Verdana"/>
          <w:sz w:val="22"/>
          <w:szCs w:val="22"/>
        </w:rPr>
      </w:pPr>
    </w:p>
    <w:p w:rsidR="00E77F78" w:rsidRPr="00A3537F" w:rsidRDefault="00E77F78" w:rsidP="00B34DDF">
      <w:pPr>
        <w:rPr>
          <w:rFonts w:asciiTheme="majorHAnsi" w:hAnsiTheme="majorHAnsi" w:cs="Verdana"/>
          <w:b/>
          <w:sz w:val="22"/>
          <w:szCs w:val="22"/>
        </w:rPr>
      </w:pPr>
      <w:r w:rsidRPr="00A3537F">
        <w:rPr>
          <w:rFonts w:asciiTheme="majorHAnsi" w:hAnsiTheme="majorHAnsi" w:cs="Verdana"/>
          <w:b/>
          <w:sz w:val="22"/>
          <w:szCs w:val="22"/>
        </w:rPr>
        <w:t>TC 201 Introduction to media and information technology</w:t>
      </w:r>
    </w:p>
    <w:p w:rsidR="00E77F78" w:rsidRPr="00A3537F" w:rsidRDefault="00E77F78" w:rsidP="00B34DDF">
      <w:pPr>
        <w:rPr>
          <w:rFonts w:asciiTheme="majorHAnsi" w:hAnsiTheme="majorHAnsi" w:cs="Verdana"/>
          <w:sz w:val="22"/>
          <w:szCs w:val="22"/>
        </w:rPr>
      </w:pPr>
      <w:proofErr w:type="gramStart"/>
      <w:r w:rsidRPr="00A3537F">
        <w:rPr>
          <w:rFonts w:asciiTheme="majorHAnsi" w:hAnsiTheme="majorHAnsi" w:cs="Verdana"/>
          <w:sz w:val="22"/>
          <w:szCs w:val="22"/>
        </w:rPr>
        <w:t>Operational principles and applications of media and information technologies.</w:t>
      </w:r>
      <w:proofErr w:type="gramEnd"/>
    </w:p>
    <w:p w:rsidR="00E77F78" w:rsidRPr="00A3537F" w:rsidRDefault="00E77F78" w:rsidP="00B34DDF">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TC 101</w:t>
      </w:r>
    </w:p>
    <w:p w:rsidR="00E77F78" w:rsidRPr="00A3537F" w:rsidRDefault="00E77F78" w:rsidP="00B34DDF">
      <w:pPr>
        <w:rPr>
          <w:rFonts w:asciiTheme="majorHAnsi" w:hAnsiTheme="majorHAnsi" w:cs="Verdana"/>
          <w:sz w:val="22"/>
          <w:szCs w:val="22"/>
        </w:rPr>
      </w:pPr>
    </w:p>
    <w:p w:rsidR="00E77F78" w:rsidRPr="00A3537F" w:rsidRDefault="00E77F78" w:rsidP="00B34DDF">
      <w:pPr>
        <w:rPr>
          <w:rFonts w:asciiTheme="majorHAnsi" w:hAnsiTheme="majorHAnsi" w:cs="Verdana"/>
          <w:b/>
          <w:sz w:val="22"/>
          <w:szCs w:val="22"/>
        </w:rPr>
      </w:pPr>
      <w:r w:rsidRPr="00A3537F">
        <w:rPr>
          <w:rFonts w:asciiTheme="majorHAnsi" w:hAnsiTheme="majorHAnsi" w:cs="Verdana"/>
          <w:b/>
          <w:sz w:val="22"/>
          <w:szCs w:val="22"/>
        </w:rPr>
        <w:t>TC 300 Media policy and economics</w:t>
      </w:r>
    </w:p>
    <w:p w:rsidR="00E77F78" w:rsidRPr="00A3537F" w:rsidRDefault="00E77F78" w:rsidP="00B34DDF">
      <w:pPr>
        <w:rPr>
          <w:rFonts w:asciiTheme="majorHAnsi" w:hAnsiTheme="majorHAnsi" w:cs="Verdana"/>
          <w:sz w:val="22"/>
          <w:szCs w:val="22"/>
        </w:rPr>
      </w:pPr>
      <w:r w:rsidRPr="00A3537F">
        <w:rPr>
          <w:rFonts w:asciiTheme="majorHAnsi" w:hAnsiTheme="majorHAnsi" w:cs="Verdana"/>
          <w:sz w:val="22"/>
          <w:szCs w:val="22"/>
        </w:rPr>
        <w:t>Economics and public policy related to traditional, new and emerging media, including radio, television, cinema, telephony, mobile communications, interactive media, and the Internet.</w:t>
      </w:r>
    </w:p>
    <w:p w:rsidR="00E77F78" w:rsidRPr="00A3537F" w:rsidRDefault="00E77F78" w:rsidP="00E77F78">
      <w:pPr>
        <w:rPr>
          <w:rFonts w:asciiTheme="majorHAnsi" w:hAnsiTheme="majorHAnsi" w:cs="Verdana"/>
          <w:sz w:val="22"/>
          <w:szCs w:val="22"/>
        </w:rPr>
      </w:pPr>
      <w:proofErr w:type="spellStart"/>
      <w:r w:rsidRPr="00A3537F">
        <w:rPr>
          <w:rFonts w:asciiTheme="majorHAnsi" w:hAnsiTheme="majorHAnsi" w:cs="Verdana"/>
          <w:sz w:val="22"/>
          <w:szCs w:val="22"/>
        </w:rPr>
        <w:t>Prereq</w:t>
      </w:r>
      <w:proofErr w:type="spellEnd"/>
      <w:r w:rsidRPr="00A3537F">
        <w:rPr>
          <w:rFonts w:asciiTheme="majorHAnsi" w:hAnsiTheme="majorHAnsi" w:cs="Verdana"/>
          <w:sz w:val="22"/>
          <w:szCs w:val="22"/>
        </w:rPr>
        <w:t>: TC 101</w:t>
      </w:r>
    </w:p>
    <w:p w:rsidR="00E77F78" w:rsidRPr="00A3537F" w:rsidRDefault="00E77F78" w:rsidP="00B34DDF">
      <w:pPr>
        <w:rPr>
          <w:rFonts w:asciiTheme="majorHAnsi" w:hAnsiTheme="majorHAnsi" w:cs="Verdana"/>
          <w:sz w:val="20"/>
          <w:szCs w:val="22"/>
        </w:rPr>
      </w:pPr>
    </w:p>
    <w:p w:rsidR="00E77F78" w:rsidRPr="00A3537F" w:rsidRDefault="00E77F78" w:rsidP="00B34DDF">
      <w:pPr>
        <w:rPr>
          <w:rFonts w:asciiTheme="majorHAnsi" w:hAnsiTheme="majorHAnsi" w:cs="Verdana"/>
          <w:b/>
          <w:sz w:val="20"/>
          <w:szCs w:val="22"/>
        </w:rPr>
      </w:pPr>
      <w:r w:rsidRPr="00A3537F">
        <w:rPr>
          <w:rFonts w:asciiTheme="majorHAnsi" w:hAnsiTheme="majorHAnsi" w:cs="Verdana"/>
          <w:b/>
          <w:sz w:val="20"/>
          <w:szCs w:val="22"/>
        </w:rPr>
        <w:t>TC 361 Information and communication technology management</w:t>
      </w:r>
    </w:p>
    <w:p w:rsidR="00E77F78" w:rsidRPr="00A3537F" w:rsidRDefault="00E77F78" w:rsidP="00E77F78">
      <w:pPr>
        <w:widowControl w:val="0"/>
        <w:autoSpaceDE w:val="0"/>
        <w:autoSpaceDN w:val="0"/>
        <w:adjustRightInd w:val="0"/>
        <w:rPr>
          <w:rFonts w:asciiTheme="majorHAnsi" w:hAnsiTheme="majorHAnsi" w:cs="Verdana"/>
          <w:sz w:val="20"/>
          <w:szCs w:val="22"/>
        </w:rPr>
      </w:pPr>
      <w:proofErr w:type="gramStart"/>
      <w:r w:rsidRPr="00A3537F">
        <w:rPr>
          <w:rFonts w:asciiTheme="majorHAnsi" w:hAnsiTheme="majorHAnsi" w:cs="Verdana"/>
          <w:sz w:val="20"/>
          <w:szCs w:val="22"/>
        </w:rPr>
        <w:t>Technologies and organizations that support data communications infrastructure.</w:t>
      </w:r>
      <w:proofErr w:type="gramEnd"/>
      <w:r w:rsidRPr="00A3537F">
        <w:rPr>
          <w:rFonts w:asciiTheme="majorHAnsi" w:hAnsiTheme="majorHAnsi" w:cs="Verdana"/>
          <w:sz w:val="20"/>
          <w:szCs w:val="22"/>
        </w:rPr>
        <w:t xml:space="preserve"> Case studies of businesses that develop the infrastructure.</w:t>
      </w:r>
    </w:p>
    <w:p w:rsidR="00E77F78" w:rsidRPr="00A3537F" w:rsidRDefault="00E77F78" w:rsidP="00E77F78">
      <w:pPr>
        <w:rPr>
          <w:rFonts w:asciiTheme="majorHAnsi" w:hAnsiTheme="majorHAnsi" w:cs="Verdana"/>
          <w:sz w:val="20"/>
          <w:szCs w:val="22"/>
        </w:rPr>
      </w:pPr>
      <w:proofErr w:type="spellStart"/>
      <w:r w:rsidRPr="00A3537F">
        <w:rPr>
          <w:rFonts w:asciiTheme="majorHAnsi" w:hAnsiTheme="majorHAnsi" w:cs="Verdana"/>
          <w:sz w:val="20"/>
          <w:szCs w:val="22"/>
        </w:rPr>
        <w:t>Prereq</w:t>
      </w:r>
      <w:proofErr w:type="spellEnd"/>
      <w:r w:rsidRPr="00A3537F">
        <w:rPr>
          <w:rFonts w:asciiTheme="majorHAnsi" w:hAnsiTheme="majorHAnsi" w:cs="Verdana"/>
          <w:sz w:val="20"/>
          <w:szCs w:val="22"/>
        </w:rPr>
        <w:t>: TC 201 or CSE 231</w:t>
      </w:r>
    </w:p>
    <w:p w:rsidR="00E77F78" w:rsidRPr="00A3537F" w:rsidRDefault="00E77F78" w:rsidP="00E77F78">
      <w:pPr>
        <w:rPr>
          <w:rFonts w:asciiTheme="majorHAnsi" w:hAnsiTheme="majorHAnsi" w:cs="Verdana"/>
          <w:sz w:val="20"/>
          <w:szCs w:val="22"/>
        </w:rPr>
      </w:pPr>
    </w:p>
    <w:p w:rsidR="00E77F78" w:rsidRPr="00A3537F" w:rsidRDefault="00E77F78" w:rsidP="00E77F78">
      <w:pPr>
        <w:rPr>
          <w:rFonts w:asciiTheme="majorHAnsi" w:hAnsiTheme="majorHAnsi" w:cs="Verdana"/>
          <w:b/>
          <w:sz w:val="20"/>
          <w:szCs w:val="22"/>
        </w:rPr>
      </w:pPr>
      <w:r w:rsidRPr="00A3537F">
        <w:rPr>
          <w:rFonts w:asciiTheme="majorHAnsi" w:hAnsiTheme="majorHAnsi" w:cs="Verdana"/>
          <w:b/>
          <w:sz w:val="20"/>
          <w:szCs w:val="22"/>
        </w:rPr>
        <w:t>TC 462 Social computing</w:t>
      </w:r>
    </w:p>
    <w:p w:rsidR="00E77F78" w:rsidRPr="00A3537F" w:rsidRDefault="00E77F78" w:rsidP="00E77F78">
      <w:pPr>
        <w:rPr>
          <w:rFonts w:asciiTheme="majorHAnsi" w:hAnsiTheme="majorHAnsi" w:cs="Verdana"/>
          <w:sz w:val="20"/>
          <w:szCs w:val="22"/>
        </w:rPr>
      </w:pPr>
      <w:r w:rsidRPr="00A3537F">
        <w:rPr>
          <w:rFonts w:asciiTheme="majorHAnsi" w:hAnsiTheme="majorHAnsi" w:cs="Verdana"/>
          <w:sz w:val="20"/>
          <w:szCs w:val="22"/>
        </w:rPr>
        <w:t>Social and technological perspectives on how people collaborate using information and communication technology. Experience with using multiple collaboration platforms and analysis of differences between enabling technologies.</w:t>
      </w:r>
    </w:p>
    <w:p w:rsidR="00E77F78" w:rsidRPr="00A3537F" w:rsidRDefault="00E77F78" w:rsidP="00E77F78">
      <w:pPr>
        <w:rPr>
          <w:rFonts w:asciiTheme="majorHAnsi" w:hAnsiTheme="majorHAnsi" w:cs="Verdana"/>
          <w:sz w:val="20"/>
          <w:szCs w:val="22"/>
        </w:rPr>
      </w:pPr>
      <w:proofErr w:type="spellStart"/>
      <w:r w:rsidRPr="00A3537F">
        <w:rPr>
          <w:rFonts w:asciiTheme="majorHAnsi" w:hAnsiTheme="majorHAnsi" w:cs="Verdana"/>
          <w:sz w:val="20"/>
          <w:szCs w:val="22"/>
        </w:rPr>
        <w:t>Prereq</w:t>
      </w:r>
      <w:proofErr w:type="spellEnd"/>
      <w:r w:rsidRPr="00A3537F">
        <w:rPr>
          <w:rFonts w:asciiTheme="majorHAnsi" w:hAnsiTheme="majorHAnsi" w:cs="Verdana"/>
          <w:sz w:val="20"/>
          <w:szCs w:val="22"/>
        </w:rPr>
        <w:t>: TC 349 or TC 361</w:t>
      </w:r>
    </w:p>
    <w:p w:rsidR="00E77F78" w:rsidRPr="00A3537F" w:rsidRDefault="00E77F78" w:rsidP="00E77F78">
      <w:pPr>
        <w:rPr>
          <w:rFonts w:asciiTheme="majorHAnsi" w:hAnsiTheme="majorHAnsi" w:cs="Verdana"/>
          <w:sz w:val="20"/>
          <w:szCs w:val="22"/>
        </w:rPr>
      </w:pPr>
    </w:p>
    <w:p w:rsidR="00E77F78" w:rsidRPr="00A3537F" w:rsidRDefault="00E77F78" w:rsidP="00E77F78">
      <w:pPr>
        <w:rPr>
          <w:rFonts w:asciiTheme="majorHAnsi" w:hAnsiTheme="majorHAnsi" w:cs="Verdana"/>
          <w:b/>
          <w:sz w:val="20"/>
          <w:szCs w:val="22"/>
        </w:rPr>
      </w:pPr>
      <w:r w:rsidRPr="00A3537F">
        <w:rPr>
          <w:rFonts w:asciiTheme="majorHAnsi" w:hAnsiTheme="majorHAnsi" w:cs="Verdana"/>
          <w:b/>
          <w:sz w:val="20"/>
          <w:szCs w:val="22"/>
        </w:rPr>
        <w:t>TC 472 Electronic commerce</w:t>
      </w:r>
    </w:p>
    <w:p w:rsidR="00E77F78" w:rsidRPr="00A3537F" w:rsidRDefault="00E77F78" w:rsidP="00E77F78">
      <w:pPr>
        <w:widowControl w:val="0"/>
        <w:autoSpaceDE w:val="0"/>
        <w:autoSpaceDN w:val="0"/>
        <w:adjustRightInd w:val="0"/>
        <w:rPr>
          <w:rFonts w:asciiTheme="majorHAnsi" w:hAnsiTheme="majorHAnsi" w:cs="Verdana"/>
          <w:sz w:val="20"/>
          <w:szCs w:val="22"/>
        </w:rPr>
      </w:pPr>
      <w:proofErr w:type="gramStart"/>
      <w:r w:rsidRPr="00A3537F">
        <w:rPr>
          <w:rFonts w:asciiTheme="majorHAnsi" w:hAnsiTheme="majorHAnsi" w:cs="Verdana"/>
          <w:sz w:val="20"/>
          <w:szCs w:val="22"/>
        </w:rPr>
        <w:t>Technologies, business models, and organizational and social implications of electronic commerce.</w:t>
      </w:r>
      <w:proofErr w:type="gramEnd"/>
      <w:r w:rsidRPr="00A3537F">
        <w:rPr>
          <w:rFonts w:asciiTheme="majorHAnsi" w:hAnsiTheme="majorHAnsi" w:cs="Verdana"/>
          <w:sz w:val="20"/>
          <w:szCs w:val="22"/>
        </w:rPr>
        <w:t xml:space="preserve"> Design of e-commerce sites.</w:t>
      </w:r>
    </w:p>
    <w:p w:rsidR="00E77F78" w:rsidRPr="00A3537F" w:rsidRDefault="00E77F78" w:rsidP="00E77F78">
      <w:pPr>
        <w:rPr>
          <w:rFonts w:asciiTheme="majorHAnsi" w:hAnsiTheme="majorHAnsi" w:cs="Verdana"/>
          <w:sz w:val="20"/>
          <w:szCs w:val="22"/>
        </w:rPr>
      </w:pPr>
      <w:proofErr w:type="spellStart"/>
      <w:r w:rsidRPr="00A3537F">
        <w:rPr>
          <w:rFonts w:asciiTheme="majorHAnsi" w:hAnsiTheme="majorHAnsi" w:cs="Verdana"/>
          <w:sz w:val="20"/>
          <w:szCs w:val="22"/>
        </w:rPr>
        <w:t>Prereq</w:t>
      </w:r>
      <w:proofErr w:type="spellEnd"/>
      <w:r w:rsidRPr="00A3537F">
        <w:rPr>
          <w:rFonts w:asciiTheme="majorHAnsi" w:hAnsiTheme="majorHAnsi" w:cs="Verdana"/>
          <w:sz w:val="20"/>
          <w:szCs w:val="22"/>
        </w:rPr>
        <w:t>: TC 349 or TC 361 web development</w:t>
      </w:r>
    </w:p>
    <w:p w:rsidR="00E77F78" w:rsidRPr="00A3537F" w:rsidRDefault="00E77F78" w:rsidP="00E77F78">
      <w:pPr>
        <w:rPr>
          <w:rFonts w:asciiTheme="majorHAnsi" w:hAnsiTheme="majorHAnsi" w:cs="Verdana"/>
          <w:sz w:val="20"/>
          <w:szCs w:val="22"/>
        </w:rPr>
      </w:pPr>
    </w:p>
    <w:p w:rsidR="00E77F78" w:rsidRPr="00A3537F" w:rsidRDefault="00E77F78" w:rsidP="00E77F78">
      <w:pPr>
        <w:rPr>
          <w:rFonts w:asciiTheme="majorHAnsi" w:hAnsiTheme="majorHAnsi" w:cs="Verdana"/>
          <w:b/>
          <w:sz w:val="20"/>
          <w:szCs w:val="22"/>
        </w:rPr>
      </w:pPr>
      <w:r w:rsidRPr="00A3537F">
        <w:rPr>
          <w:rFonts w:asciiTheme="majorHAnsi" w:hAnsiTheme="majorHAnsi" w:cs="Verdana"/>
          <w:b/>
          <w:sz w:val="20"/>
          <w:szCs w:val="22"/>
        </w:rPr>
        <w:t>UP 458 Housing and real estate development</w:t>
      </w:r>
    </w:p>
    <w:p w:rsidR="00E77F78" w:rsidRPr="00A3537F" w:rsidRDefault="00E77F78" w:rsidP="00E77F78">
      <w:pPr>
        <w:rPr>
          <w:rFonts w:asciiTheme="majorHAnsi" w:hAnsiTheme="majorHAnsi" w:cs="Verdana"/>
          <w:sz w:val="20"/>
          <w:szCs w:val="22"/>
        </w:rPr>
      </w:pPr>
      <w:proofErr w:type="gramStart"/>
      <w:r w:rsidRPr="00A3537F">
        <w:rPr>
          <w:rFonts w:asciiTheme="majorHAnsi" w:hAnsiTheme="majorHAnsi" w:cs="Verdana"/>
          <w:sz w:val="20"/>
          <w:szCs w:val="22"/>
        </w:rPr>
        <w:t>Real estate development process from idea inception to asset management.</w:t>
      </w:r>
      <w:proofErr w:type="gramEnd"/>
      <w:r w:rsidRPr="00A3537F">
        <w:rPr>
          <w:rFonts w:asciiTheme="majorHAnsi" w:hAnsiTheme="majorHAnsi" w:cs="Verdana"/>
          <w:sz w:val="20"/>
          <w:szCs w:val="22"/>
        </w:rPr>
        <w:t xml:space="preserve"> </w:t>
      </w:r>
      <w:proofErr w:type="gramStart"/>
      <w:r w:rsidRPr="00A3537F">
        <w:rPr>
          <w:rFonts w:asciiTheme="majorHAnsi" w:hAnsiTheme="majorHAnsi" w:cs="Verdana"/>
          <w:sz w:val="20"/>
          <w:szCs w:val="22"/>
        </w:rPr>
        <w:t>Finance, organization, design and implementation.</w:t>
      </w:r>
      <w:proofErr w:type="gramEnd"/>
      <w:r w:rsidRPr="00A3537F">
        <w:rPr>
          <w:rFonts w:asciiTheme="majorHAnsi" w:hAnsiTheme="majorHAnsi" w:cs="Verdana"/>
          <w:sz w:val="20"/>
          <w:szCs w:val="22"/>
        </w:rPr>
        <w:t xml:space="preserve"> Housing, social impacts, and public sector involvement.</w:t>
      </w:r>
    </w:p>
    <w:p w:rsidR="00E77F78" w:rsidRPr="00A3537F" w:rsidRDefault="00E77F78" w:rsidP="00E77F78">
      <w:pPr>
        <w:rPr>
          <w:rFonts w:asciiTheme="majorHAnsi" w:hAnsiTheme="majorHAnsi" w:cs="Verdana"/>
          <w:sz w:val="20"/>
          <w:szCs w:val="22"/>
        </w:rPr>
      </w:pPr>
    </w:p>
    <w:p w:rsidR="002A47A3" w:rsidRPr="00A3537F" w:rsidRDefault="002A47A3">
      <w:pPr>
        <w:rPr>
          <w:rFonts w:asciiTheme="majorHAnsi" w:hAnsiTheme="majorHAnsi" w:cs="Verdana"/>
          <w:sz w:val="20"/>
          <w:szCs w:val="22"/>
        </w:rPr>
      </w:pPr>
    </w:p>
    <w:p w:rsidR="00A3537F" w:rsidRDefault="00A3537F">
      <w:pPr>
        <w:rPr>
          <w:rFonts w:asciiTheme="majorHAnsi" w:hAnsiTheme="majorHAnsi"/>
          <w:sz w:val="20"/>
        </w:rPr>
      </w:pPr>
    </w:p>
    <w:p w:rsidR="00A3537F" w:rsidRDefault="00F76D90">
      <w:pPr>
        <w:rPr>
          <w:rFonts w:asciiTheme="majorHAnsi" w:hAnsiTheme="majorHAnsi"/>
          <w:sz w:val="20"/>
        </w:rPr>
        <w:sectPr w:rsidR="00A3537F">
          <w:type w:val="continuous"/>
          <w:pgSz w:w="12240" w:h="15840" w:code="1"/>
          <w:pgMar w:top="1440" w:right="1800" w:bottom="1440" w:left="1800" w:header="720" w:footer="720" w:gutter="0"/>
          <w:cols w:num="2" w:space="720"/>
          <w:titlePg/>
        </w:sectPr>
      </w:pPr>
      <w:r>
        <w:rPr>
          <w:rFonts w:asciiTheme="majorHAnsi" w:hAnsiTheme="majorHAnsi"/>
          <w:sz w:val="20"/>
        </w:rPr>
        <w:br/>
      </w:r>
      <w:r>
        <w:rPr>
          <w:rFonts w:asciiTheme="majorHAnsi" w:hAnsiTheme="majorHAnsi"/>
          <w:sz w:val="20"/>
        </w:rPr>
        <w:br/>
      </w:r>
      <w:r>
        <w:rPr>
          <w:rFonts w:asciiTheme="majorHAnsi" w:hAnsiTheme="majorHAnsi"/>
          <w:sz w:val="20"/>
        </w:rPr>
        <w:br/>
      </w:r>
      <w:r>
        <w:rPr>
          <w:rFonts w:asciiTheme="majorHAnsi" w:hAnsiTheme="majorHAnsi"/>
          <w:sz w:val="20"/>
        </w:rPr>
        <w:br/>
      </w:r>
    </w:p>
    <w:p w:rsidR="00A3537F" w:rsidRPr="00A3537F" w:rsidRDefault="00A3537F">
      <w:pPr>
        <w:rPr>
          <w:rFonts w:asciiTheme="majorHAnsi" w:hAnsiTheme="majorHAnsi"/>
          <w:sz w:val="32"/>
        </w:rPr>
      </w:pPr>
      <w:r w:rsidRPr="00A3537F">
        <w:rPr>
          <w:rFonts w:asciiTheme="majorHAnsi" w:hAnsiTheme="majorHAnsi"/>
          <w:sz w:val="32"/>
        </w:rPr>
        <w:t>Broad College of Business:</w:t>
      </w:r>
    </w:p>
    <w:p w:rsidR="00A3537F" w:rsidRDefault="00A3537F">
      <w:pPr>
        <w:rPr>
          <w:rFonts w:asciiTheme="majorHAnsi" w:hAnsiTheme="majorHAnsi"/>
          <w:sz w:val="20"/>
        </w:rPr>
      </w:pPr>
    </w:p>
    <w:p w:rsidR="0008313D" w:rsidRPr="00A3537F" w:rsidRDefault="0008313D">
      <w:pPr>
        <w:rPr>
          <w:rFonts w:asciiTheme="majorHAnsi" w:hAnsiTheme="majorHAnsi"/>
          <w:sz w:val="20"/>
        </w:rPr>
      </w:pPr>
      <w:r w:rsidRPr="00A3537F">
        <w:rPr>
          <w:rFonts w:asciiTheme="majorHAnsi" w:hAnsiTheme="majorHAnsi"/>
          <w:sz w:val="20"/>
        </w:rPr>
        <w:t>Course codes not available unless under specific agreement with the College of Business</w:t>
      </w:r>
      <w:r w:rsidR="006F7FD0" w:rsidRPr="00A3537F">
        <w:rPr>
          <w:rFonts w:asciiTheme="majorHAnsi" w:hAnsiTheme="majorHAnsi"/>
          <w:sz w:val="20"/>
        </w:rPr>
        <w:t>:</w:t>
      </w:r>
    </w:p>
    <w:p w:rsidR="00757BD1" w:rsidRPr="00A3537F" w:rsidRDefault="00736157" w:rsidP="00A3537F">
      <w:pPr>
        <w:pStyle w:val="Listenabsatz"/>
        <w:numPr>
          <w:ilvl w:val="0"/>
          <w:numId w:val="1"/>
        </w:numPr>
        <w:rPr>
          <w:rFonts w:asciiTheme="majorHAnsi" w:hAnsiTheme="majorHAnsi"/>
          <w:sz w:val="20"/>
        </w:rPr>
      </w:pPr>
      <w:r w:rsidRPr="00A3537F">
        <w:rPr>
          <w:rFonts w:asciiTheme="majorHAnsi" w:hAnsiTheme="majorHAnsi"/>
          <w:sz w:val="20"/>
        </w:rPr>
        <w:t>ACC</w:t>
      </w:r>
    </w:p>
    <w:p w:rsidR="005269C4" w:rsidRPr="00A3537F" w:rsidRDefault="00757BD1" w:rsidP="00A3537F">
      <w:pPr>
        <w:pStyle w:val="Listenabsatz"/>
        <w:numPr>
          <w:ilvl w:val="0"/>
          <w:numId w:val="1"/>
        </w:numPr>
        <w:rPr>
          <w:rFonts w:asciiTheme="majorHAnsi" w:hAnsiTheme="majorHAnsi"/>
          <w:sz w:val="20"/>
        </w:rPr>
      </w:pPr>
      <w:r w:rsidRPr="00A3537F">
        <w:rPr>
          <w:rFonts w:asciiTheme="majorHAnsi" w:hAnsiTheme="majorHAnsi"/>
          <w:sz w:val="20"/>
        </w:rPr>
        <w:t>BUS</w:t>
      </w:r>
    </w:p>
    <w:p w:rsidR="00757BD1" w:rsidRPr="00A3537F" w:rsidRDefault="005269C4" w:rsidP="00A3537F">
      <w:pPr>
        <w:pStyle w:val="Listenabsatz"/>
        <w:numPr>
          <w:ilvl w:val="0"/>
          <w:numId w:val="1"/>
        </w:numPr>
        <w:rPr>
          <w:rFonts w:asciiTheme="majorHAnsi" w:hAnsiTheme="majorHAnsi"/>
          <w:sz w:val="20"/>
        </w:rPr>
      </w:pPr>
      <w:r w:rsidRPr="00A3537F">
        <w:rPr>
          <w:rFonts w:asciiTheme="majorHAnsi" w:hAnsiTheme="majorHAnsi"/>
          <w:sz w:val="20"/>
        </w:rPr>
        <w:t>FI</w:t>
      </w:r>
    </w:p>
    <w:p w:rsidR="00757BD1" w:rsidRPr="00A3537F" w:rsidRDefault="00757BD1" w:rsidP="00A3537F">
      <w:pPr>
        <w:pStyle w:val="Listenabsatz"/>
        <w:numPr>
          <w:ilvl w:val="0"/>
          <w:numId w:val="1"/>
        </w:numPr>
        <w:rPr>
          <w:rFonts w:asciiTheme="majorHAnsi" w:hAnsiTheme="majorHAnsi"/>
          <w:sz w:val="20"/>
        </w:rPr>
      </w:pPr>
      <w:r w:rsidRPr="00A3537F">
        <w:rPr>
          <w:rFonts w:asciiTheme="majorHAnsi" w:hAnsiTheme="majorHAnsi"/>
          <w:sz w:val="20"/>
        </w:rPr>
        <w:t>GBL</w:t>
      </w:r>
    </w:p>
    <w:p w:rsidR="00E77F78" w:rsidRPr="00A3537F" w:rsidRDefault="00757BD1" w:rsidP="00A3537F">
      <w:pPr>
        <w:pStyle w:val="Listenabsatz"/>
        <w:numPr>
          <w:ilvl w:val="0"/>
          <w:numId w:val="1"/>
        </w:numPr>
        <w:rPr>
          <w:rFonts w:asciiTheme="majorHAnsi" w:hAnsiTheme="majorHAnsi"/>
          <w:sz w:val="20"/>
        </w:rPr>
      </w:pPr>
      <w:r w:rsidRPr="00A3537F">
        <w:rPr>
          <w:rFonts w:asciiTheme="majorHAnsi" w:hAnsiTheme="majorHAnsi"/>
          <w:sz w:val="20"/>
        </w:rPr>
        <w:t>ITM</w:t>
      </w:r>
    </w:p>
    <w:p w:rsidR="00757BD1" w:rsidRPr="00A3537F" w:rsidRDefault="00E77F78" w:rsidP="00A3537F">
      <w:pPr>
        <w:pStyle w:val="Listenabsatz"/>
        <w:numPr>
          <w:ilvl w:val="0"/>
          <w:numId w:val="1"/>
        </w:numPr>
        <w:rPr>
          <w:rFonts w:asciiTheme="majorHAnsi" w:hAnsiTheme="majorHAnsi"/>
          <w:sz w:val="20"/>
        </w:rPr>
      </w:pPr>
      <w:r w:rsidRPr="00A3537F">
        <w:rPr>
          <w:rFonts w:asciiTheme="majorHAnsi" w:hAnsiTheme="majorHAnsi"/>
          <w:sz w:val="20"/>
        </w:rPr>
        <w:t>MBA</w:t>
      </w:r>
    </w:p>
    <w:p w:rsidR="00757BD1" w:rsidRPr="00A3537F" w:rsidRDefault="00757BD1" w:rsidP="00A3537F">
      <w:pPr>
        <w:pStyle w:val="Listenabsatz"/>
        <w:numPr>
          <w:ilvl w:val="0"/>
          <w:numId w:val="1"/>
        </w:numPr>
        <w:rPr>
          <w:rFonts w:asciiTheme="majorHAnsi" w:hAnsiTheme="majorHAnsi"/>
          <w:sz w:val="20"/>
        </w:rPr>
      </w:pPr>
      <w:r w:rsidRPr="00A3537F">
        <w:rPr>
          <w:rFonts w:asciiTheme="majorHAnsi" w:hAnsiTheme="majorHAnsi"/>
          <w:sz w:val="20"/>
        </w:rPr>
        <w:t>MGT</w:t>
      </w:r>
    </w:p>
    <w:p w:rsidR="00046F35" w:rsidRPr="00A3537F" w:rsidRDefault="00757BD1" w:rsidP="00A3537F">
      <w:pPr>
        <w:pStyle w:val="Listenabsatz"/>
        <w:numPr>
          <w:ilvl w:val="0"/>
          <w:numId w:val="1"/>
        </w:numPr>
        <w:rPr>
          <w:rFonts w:asciiTheme="majorHAnsi" w:hAnsiTheme="majorHAnsi"/>
          <w:sz w:val="20"/>
        </w:rPr>
      </w:pPr>
      <w:r w:rsidRPr="00A3537F">
        <w:rPr>
          <w:rFonts w:asciiTheme="majorHAnsi" w:hAnsiTheme="majorHAnsi"/>
          <w:sz w:val="20"/>
        </w:rPr>
        <w:t>MKT</w:t>
      </w:r>
    </w:p>
    <w:p w:rsidR="00757BD1" w:rsidRPr="00A3537F" w:rsidRDefault="00046F35" w:rsidP="00A3537F">
      <w:pPr>
        <w:pStyle w:val="Listenabsatz"/>
        <w:numPr>
          <w:ilvl w:val="0"/>
          <w:numId w:val="1"/>
        </w:numPr>
        <w:rPr>
          <w:rFonts w:asciiTheme="majorHAnsi" w:hAnsiTheme="majorHAnsi"/>
          <w:sz w:val="20"/>
        </w:rPr>
      </w:pPr>
      <w:r w:rsidRPr="00A3537F">
        <w:rPr>
          <w:rFonts w:asciiTheme="majorHAnsi" w:hAnsiTheme="majorHAnsi"/>
          <w:sz w:val="20"/>
        </w:rPr>
        <w:t>SCM</w:t>
      </w:r>
      <w:bookmarkStart w:id="0" w:name="_GoBack"/>
      <w:bookmarkEnd w:id="0"/>
    </w:p>
    <w:p w:rsidR="00757BD1" w:rsidRPr="00A3537F" w:rsidRDefault="00757BD1">
      <w:pPr>
        <w:rPr>
          <w:rFonts w:asciiTheme="majorHAnsi" w:hAnsiTheme="majorHAnsi"/>
          <w:sz w:val="20"/>
        </w:rPr>
      </w:pPr>
    </w:p>
    <w:p w:rsidR="00032026" w:rsidRPr="00A3537F" w:rsidRDefault="00032026">
      <w:pPr>
        <w:rPr>
          <w:rFonts w:asciiTheme="majorHAnsi" w:hAnsiTheme="majorHAnsi"/>
          <w:sz w:val="20"/>
        </w:rPr>
      </w:pPr>
    </w:p>
    <w:sectPr w:rsidR="00032026" w:rsidRPr="00A3537F" w:rsidSect="00A3537F">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AA7" w:rsidRDefault="00DA1AA7" w:rsidP="00A3537F">
      <w:r>
        <w:separator/>
      </w:r>
    </w:p>
  </w:endnote>
  <w:endnote w:type="continuationSeparator" w:id="0">
    <w:p w:rsidR="00DA1AA7" w:rsidRDefault="00DA1AA7" w:rsidP="00A3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90735306"/>
      <w:docPartObj>
        <w:docPartGallery w:val="Page Numbers (Bottom of Page)"/>
        <w:docPartUnique/>
      </w:docPartObj>
    </w:sdtPr>
    <w:sdtEndPr>
      <w:rPr>
        <w:noProof/>
      </w:rPr>
    </w:sdtEndPr>
    <w:sdtContent>
      <w:p w:rsidR="00A3537F" w:rsidRPr="00A3537F" w:rsidRDefault="00F437C9" w:rsidP="00A3537F">
        <w:pPr>
          <w:pStyle w:val="Fuzeile"/>
          <w:jc w:val="center"/>
          <w:rPr>
            <w:rFonts w:asciiTheme="majorHAnsi" w:hAnsiTheme="majorHAnsi"/>
            <w:sz w:val="20"/>
            <w:szCs w:val="20"/>
          </w:rPr>
        </w:pPr>
        <w:r>
          <w:fldChar w:fldCharType="begin"/>
        </w:r>
        <w:r>
          <w:instrText xml:space="preserve"> PAGE   \* MERGEFORMAT </w:instrText>
        </w:r>
        <w:r>
          <w:fldChar w:fldCharType="separate"/>
        </w:r>
        <w:r w:rsidR="00F76D90" w:rsidRPr="00F76D90">
          <w:rPr>
            <w:rFonts w:asciiTheme="majorHAnsi" w:hAnsiTheme="majorHAnsi"/>
            <w:noProof/>
            <w:sz w:val="20"/>
            <w:szCs w:val="20"/>
          </w:rPr>
          <w:t>10</w:t>
        </w:r>
        <w:r>
          <w:rPr>
            <w:rFonts w:asciiTheme="majorHAnsi" w:hAnsiTheme="maj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AA7" w:rsidRDefault="00DA1AA7" w:rsidP="00A3537F">
      <w:r>
        <w:separator/>
      </w:r>
    </w:p>
  </w:footnote>
  <w:footnote w:type="continuationSeparator" w:id="0">
    <w:p w:rsidR="00DA1AA7" w:rsidRDefault="00DA1AA7" w:rsidP="00A35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37F" w:rsidRPr="00A3537F" w:rsidRDefault="00A3537F" w:rsidP="00A3537F">
    <w:pPr>
      <w:pStyle w:val="Kopfzeile"/>
      <w:jc w:val="center"/>
      <w:rPr>
        <w:rFonts w:asciiTheme="majorHAnsi" w:hAnsiTheme="majorHAnsi"/>
        <w:sz w:val="20"/>
        <w:szCs w:val="20"/>
      </w:rPr>
    </w:pPr>
    <w:r w:rsidRPr="00A3537F">
      <w:rPr>
        <w:rFonts w:asciiTheme="majorHAnsi" w:hAnsiTheme="majorHAnsi"/>
        <w:sz w:val="20"/>
        <w:szCs w:val="20"/>
      </w:rPr>
      <w:t>MSU ASP available business courses taught outside Broad College of Business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C6FC9"/>
    <w:multiLevelType w:val="hybridMultilevel"/>
    <w:tmpl w:val="895E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26"/>
    <w:rsid w:val="00032026"/>
    <w:rsid w:val="00034D7F"/>
    <w:rsid w:val="00046F35"/>
    <w:rsid w:val="0008313D"/>
    <w:rsid w:val="00152068"/>
    <w:rsid w:val="001A586E"/>
    <w:rsid w:val="002A47A3"/>
    <w:rsid w:val="00436B8C"/>
    <w:rsid w:val="004B64B8"/>
    <w:rsid w:val="005269C4"/>
    <w:rsid w:val="005904FA"/>
    <w:rsid w:val="006845B0"/>
    <w:rsid w:val="006F7FD0"/>
    <w:rsid w:val="007262D2"/>
    <w:rsid w:val="00736157"/>
    <w:rsid w:val="00757BD1"/>
    <w:rsid w:val="008A4C12"/>
    <w:rsid w:val="0097417C"/>
    <w:rsid w:val="00A15D5E"/>
    <w:rsid w:val="00A15E0C"/>
    <w:rsid w:val="00A3537F"/>
    <w:rsid w:val="00AC694A"/>
    <w:rsid w:val="00B34DDF"/>
    <w:rsid w:val="00BA5C9F"/>
    <w:rsid w:val="00C36943"/>
    <w:rsid w:val="00D16E09"/>
    <w:rsid w:val="00D22AB5"/>
    <w:rsid w:val="00D350C9"/>
    <w:rsid w:val="00D90298"/>
    <w:rsid w:val="00DA1AA7"/>
    <w:rsid w:val="00E53D14"/>
    <w:rsid w:val="00E77F78"/>
    <w:rsid w:val="00F437C9"/>
    <w:rsid w:val="00F76D90"/>
    <w:rsid w:val="00F853D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40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3537F"/>
    <w:rPr>
      <w:rFonts w:ascii="Tahoma" w:hAnsi="Tahoma" w:cs="Tahoma"/>
      <w:sz w:val="16"/>
      <w:szCs w:val="16"/>
    </w:rPr>
  </w:style>
  <w:style w:type="character" w:customStyle="1" w:styleId="SprechblasentextZchn">
    <w:name w:val="Sprechblasentext Zchn"/>
    <w:basedOn w:val="Absatz-Standardschriftart"/>
    <w:link w:val="Sprechblasentext"/>
    <w:rsid w:val="00A3537F"/>
    <w:rPr>
      <w:rFonts w:ascii="Tahoma" w:hAnsi="Tahoma" w:cs="Tahoma"/>
      <w:sz w:val="16"/>
      <w:szCs w:val="16"/>
    </w:rPr>
  </w:style>
  <w:style w:type="paragraph" w:styleId="Kopfzeile">
    <w:name w:val="header"/>
    <w:basedOn w:val="Standard"/>
    <w:link w:val="KopfzeileZchn"/>
    <w:rsid w:val="00A3537F"/>
    <w:pPr>
      <w:tabs>
        <w:tab w:val="center" w:pos="4680"/>
        <w:tab w:val="right" w:pos="9360"/>
      </w:tabs>
    </w:pPr>
  </w:style>
  <w:style w:type="character" w:customStyle="1" w:styleId="KopfzeileZchn">
    <w:name w:val="Kopfzeile Zchn"/>
    <w:basedOn w:val="Absatz-Standardschriftart"/>
    <w:link w:val="Kopfzeile"/>
    <w:rsid w:val="00A3537F"/>
  </w:style>
  <w:style w:type="paragraph" w:styleId="Fuzeile">
    <w:name w:val="footer"/>
    <w:basedOn w:val="Standard"/>
    <w:link w:val="FuzeileZchn"/>
    <w:uiPriority w:val="99"/>
    <w:rsid w:val="00A3537F"/>
    <w:pPr>
      <w:tabs>
        <w:tab w:val="center" w:pos="4680"/>
        <w:tab w:val="right" w:pos="9360"/>
      </w:tabs>
    </w:pPr>
  </w:style>
  <w:style w:type="character" w:customStyle="1" w:styleId="FuzeileZchn">
    <w:name w:val="Fußzeile Zchn"/>
    <w:basedOn w:val="Absatz-Standardschriftart"/>
    <w:link w:val="Fuzeile"/>
    <w:uiPriority w:val="99"/>
    <w:rsid w:val="00A3537F"/>
  </w:style>
  <w:style w:type="paragraph" w:styleId="Listenabsatz">
    <w:name w:val="List Paragraph"/>
    <w:basedOn w:val="Standard"/>
    <w:rsid w:val="00A353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footer"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40C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A3537F"/>
    <w:rPr>
      <w:rFonts w:ascii="Tahoma" w:hAnsi="Tahoma" w:cs="Tahoma"/>
      <w:sz w:val="16"/>
      <w:szCs w:val="16"/>
    </w:rPr>
  </w:style>
  <w:style w:type="character" w:customStyle="1" w:styleId="SprechblasentextZchn">
    <w:name w:val="Sprechblasentext Zchn"/>
    <w:basedOn w:val="Absatz-Standardschriftart"/>
    <w:link w:val="Sprechblasentext"/>
    <w:rsid w:val="00A3537F"/>
    <w:rPr>
      <w:rFonts w:ascii="Tahoma" w:hAnsi="Tahoma" w:cs="Tahoma"/>
      <w:sz w:val="16"/>
      <w:szCs w:val="16"/>
    </w:rPr>
  </w:style>
  <w:style w:type="paragraph" w:styleId="Kopfzeile">
    <w:name w:val="header"/>
    <w:basedOn w:val="Standard"/>
    <w:link w:val="KopfzeileZchn"/>
    <w:rsid w:val="00A3537F"/>
    <w:pPr>
      <w:tabs>
        <w:tab w:val="center" w:pos="4680"/>
        <w:tab w:val="right" w:pos="9360"/>
      </w:tabs>
    </w:pPr>
  </w:style>
  <w:style w:type="character" w:customStyle="1" w:styleId="KopfzeileZchn">
    <w:name w:val="Kopfzeile Zchn"/>
    <w:basedOn w:val="Absatz-Standardschriftart"/>
    <w:link w:val="Kopfzeile"/>
    <w:rsid w:val="00A3537F"/>
  </w:style>
  <w:style w:type="paragraph" w:styleId="Fuzeile">
    <w:name w:val="footer"/>
    <w:basedOn w:val="Standard"/>
    <w:link w:val="FuzeileZchn"/>
    <w:uiPriority w:val="99"/>
    <w:rsid w:val="00A3537F"/>
    <w:pPr>
      <w:tabs>
        <w:tab w:val="center" w:pos="4680"/>
        <w:tab w:val="right" w:pos="9360"/>
      </w:tabs>
    </w:pPr>
  </w:style>
  <w:style w:type="character" w:customStyle="1" w:styleId="FuzeileZchn">
    <w:name w:val="Fußzeile Zchn"/>
    <w:basedOn w:val="Absatz-Standardschriftart"/>
    <w:link w:val="Fuzeile"/>
    <w:uiPriority w:val="99"/>
    <w:rsid w:val="00A3537F"/>
  </w:style>
  <w:style w:type="paragraph" w:styleId="Listenabsatz">
    <w:name w:val="List Paragraph"/>
    <w:basedOn w:val="Standard"/>
    <w:rsid w:val="00A35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3414</Words>
  <Characters>21512</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Potts</dc:creator>
  <cp:lastModifiedBy>Marketing02</cp:lastModifiedBy>
  <cp:revision>3</cp:revision>
  <cp:lastPrinted>2012-05-18T19:43:00Z</cp:lastPrinted>
  <dcterms:created xsi:type="dcterms:W3CDTF">2015-02-17T16:10:00Z</dcterms:created>
  <dcterms:modified xsi:type="dcterms:W3CDTF">2015-04-07T09:39:00Z</dcterms:modified>
</cp:coreProperties>
</file>